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F97514" w14:textId="77777777" w:rsidR="00AD0A31" w:rsidRPr="00F623A5" w:rsidRDefault="00AD0A31" w:rsidP="00F1128F">
      <w:pPr>
        <w:jc w:val="center"/>
        <w:rPr>
          <w:rFonts w:ascii="Tahoma" w:hAnsi="Tahoma" w:cs="Tahoma"/>
          <w:b/>
          <w:bCs/>
          <w:sz w:val="28"/>
          <w:szCs w:val="28"/>
        </w:rPr>
      </w:pPr>
      <w:r w:rsidRPr="00F623A5">
        <w:rPr>
          <w:rFonts w:ascii="Tahoma" w:hAnsi="Tahoma" w:cs="Tahoma"/>
          <w:b/>
          <w:bCs/>
          <w:sz w:val="28"/>
          <w:szCs w:val="28"/>
        </w:rPr>
        <w:t>Report on World Ostomy Awareness Day 2025</w:t>
      </w:r>
    </w:p>
    <w:p w14:paraId="4E096C67" w14:textId="77777777" w:rsidR="00F623A5" w:rsidRPr="00F623A5" w:rsidRDefault="00F623A5" w:rsidP="00F1128F">
      <w:pPr>
        <w:jc w:val="center"/>
        <w:rPr>
          <w:rFonts w:ascii="Tahoma" w:hAnsi="Tahoma" w:cs="Tahoma"/>
          <w:b/>
          <w:bCs/>
          <w:sz w:val="28"/>
          <w:szCs w:val="28"/>
        </w:rPr>
      </w:pPr>
    </w:p>
    <w:p w14:paraId="510D65CB" w14:textId="43C911BA" w:rsidR="00AD0A31" w:rsidRPr="00F1128F" w:rsidRDefault="00AD0A31" w:rsidP="00F1128F">
      <w:pPr>
        <w:jc w:val="center"/>
        <w:rPr>
          <w:rFonts w:ascii="Tahoma" w:hAnsi="Tahoma" w:cs="Tahoma"/>
          <w:sz w:val="24"/>
          <w:szCs w:val="24"/>
        </w:rPr>
      </w:pPr>
      <w:r w:rsidRPr="00F1128F">
        <w:rPr>
          <w:rFonts w:ascii="Tahoma" w:hAnsi="Tahoma" w:cs="Tahoma"/>
          <w:b/>
          <w:bCs/>
          <w:sz w:val="24"/>
          <w:szCs w:val="24"/>
        </w:rPr>
        <w:t>Theme:</w:t>
      </w:r>
      <w:r w:rsidRPr="00F1128F">
        <w:rPr>
          <w:rFonts w:ascii="Tahoma" w:hAnsi="Tahoma" w:cs="Tahoma"/>
          <w:sz w:val="24"/>
          <w:szCs w:val="24"/>
        </w:rPr>
        <w:t xml:space="preserve"> </w:t>
      </w:r>
      <w:r w:rsidRPr="00F1128F">
        <w:rPr>
          <w:rFonts w:ascii="Tahoma" w:hAnsi="Tahoma" w:cs="Tahoma"/>
          <w:i/>
          <w:iCs/>
          <w:sz w:val="24"/>
          <w:szCs w:val="24"/>
        </w:rPr>
        <w:t>Invisible Disability: Visible Support – The Global Unity of Ostomates</w:t>
      </w:r>
      <w:r w:rsidRPr="00F1128F">
        <w:rPr>
          <w:rFonts w:ascii="Tahoma" w:hAnsi="Tahoma" w:cs="Tahoma"/>
          <w:sz w:val="24"/>
          <w:szCs w:val="24"/>
        </w:rPr>
        <w:br/>
      </w:r>
      <w:r w:rsidRPr="00F1128F">
        <w:rPr>
          <w:rFonts w:ascii="Tahoma" w:hAnsi="Tahoma" w:cs="Tahoma"/>
          <w:b/>
          <w:bCs/>
          <w:sz w:val="24"/>
          <w:szCs w:val="24"/>
        </w:rPr>
        <w:t>Date:</w:t>
      </w:r>
      <w:r w:rsidRPr="00F1128F">
        <w:rPr>
          <w:rFonts w:ascii="Tahoma" w:hAnsi="Tahoma" w:cs="Tahoma"/>
          <w:sz w:val="24"/>
          <w:szCs w:val="24"/>
        </w:rPr>
        <w:t xml:space="preserve"> 2nd October 2025</w:t>
      </w:r>
      <w:r w:rsidRPr="00F1128F">
        <w:rPr>
          <w:rFonts w:ascii="Tahoma" w:hAnsi="Tahoma" w:cs="Tahoma"/>
          <w:sz w:val="24"/>
          <w:szCs w:val="24"/>
        </w:rPr>
        <w:br/>
      </w:r>
      <w:r w:rsidRPr="00F1128F">
        <w:rPr>
          <w:rFonts w:ascii="Tahoma" w:hAnsi="Tahoma" w:cs="Tahoma"/>
          <w:b/>
          <w:bCs/>
          <w:sz w:val="24"/>
          <w:szCs w:val="24"/>
        </w:rPr>
        <w:t>Venue:</w:t>
      </w:r>
      <w:r w:rsidRPr="00F1128F">
        <w:rPr>
          <w:rFonts w:ascii="Tahoma" w:hAnsi="Tahoma" w:cs="Tahoma"/>
          <w:sz w:val="24"/>
          <w:szCs w:val="24"/>
        </w:rPr>
        <w:t xml:space="preserve"> University Teaching Hospital (UTH) – Adult Wing, Lusaka</w:t>
      </w:r>
    </w:p>
    <w:p w14:paraId="45F4B897" w14:textId="77777777" w:rsidR="00F623A5" w:rsidRDefault="00F623A5">
      <w:pPr>
        <w:rPr>
          <w:noProof/>
        </w:rPr>
      </w:pPr>
    </w:p>
    <w:p w14:paraId="0A06FB4F" w14:textId="22892029" w:rsidR="00AD0A31" w:rsidRDefault="00AD0A31"/>
    <w:p w14:paraId="161C2E87" w14:textId="4B1150C7" w:rsidR="00600D94" w:rsidRPr="00600D94" w:rsidRDefault="00600D94" w:rsidP="00600D94">
      <w:pPr>
        <w:rPr>
          <w:lang w:val="en-GB"/>
        </w:rPr>
      </w:pPr>
    </w:p>
    <w:p w14:paraId="6CC27E0C" w14:textId="3B0F793B" w:rsidR="00370A3C" w:rsidRPr="00370A3C" w:rsidRDefault="00370A3C" w:rsidP="00370A3C">
      <w:pPr>
        <w:rPr>
          <w:lang w:val="en-GB"/>
        </w:rPr>
      </w:pPr>
      <w:r w:rsidRPr="00370A3C">
        <w:rPr>
          <w:noProof/>
          <w:lang w:val="en-GB"/>
        </w:rPr>
        <w:drawing>
          <wp:inline distT="0" distB="0" distL="0" distR="0" wp14:anchorId="3AF1E3F2" wp14:editId="2DF8C0F6">
            <wp:extent cx="5943600" cy="4456430"/>
            <wp:effectExtent l="0" t="0" r="0" b="1270"/>
            <wp:docPr id="3297869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4456430"/>
                    </a:xfrm>
                    <a:prstGeom prst="rect">
                      <a:avLst/>
                    </a:prstGeom>
                    <a:noFill/>
                    <a:ln>
                      <a:noFill/>
                    </a:ln>
                  </pic:spPr>
                </pic:pic>
              </a:graphicData>
            </a:graphic>
          </wp:inline>
        </w:drawing>
      </w:r>
    </w:p>
    <w:p w14:paraId="48E3C204" w14:textId="77777777" w:rsidR="00AD0A31" w:rsidRDefault="00AD0A31" w:rsidP="00AD0A31"/>
    <w:p w14:paraId="6496F5C2" w14:textId="77777777" w:rsidR="00AD0A31" w:rsidRDefault="00AD0A31">
      <w:r>
        <w:br w:type="page"/>
      </w:r>
    </w:p>
    <w:sdt>
      <w:sdtPr>
        <w:rPr>
          <w:rFonts w:asciiTheme="minorHAnsi" w:eastAsiaTheme="minorHAnsi" w:hAnsiTheme="minorHAnsi" w:cstheme="minorBidi"/>
          <w:color w:val="auto"/>
          <w:sz w:val="22"/>
          <w:szCs w:val="22"/>
        </w:rPr>
        <w:id w:val="-954250494"/>
        <w:docPartObj>
          <w:docPartGallery w:val="Table of Contents"/>
          <w:docPartUnique/>
        </w:docPartObj>
      </w:sdtPr>
      <w:sdtEndPr>
        <w:rPr>
          <w:b/>
          <w:bCs/>
          <w:noProof/>
        </w:rPr>
      </w:sdtEndPr>
      <w:sdtContent>
        <w:p w14:paraId="0E5EF94F" w14:textId="77777777" w:rsidR="00F1128F" w:rsidRDefault="00F1128F">
          <w:pPr>
            <w:pStyle w:val="TOCHeading"/>
          </w:pPr>
          <w:r>
            <w:t>Contents</w:t>
          </w:r>
        </w:p>
        <w:p w14:paraId="6C8EF967" w14:textId="77777777" w:rsidR="00F1128F" w:rsidRDefault="00F1128F">
          <w:pPr>
            <w:pStyle w:val="TOC1"/>
            <w:tabs>
              <w:tab w:val="right" w:leader="dot" w:pos="9350"/>
            </w:tabs>
            <w:rPr>
              <w:noProof/>
            </w:rPr>
          </w:pPr>
          <w:r>
            <w:fldChar w:fldCharType="begin"/>
          </w:r>
          <w:r>
            <w:instrText xml:space="preserve"> TOC \o "1-3" \h \z \u </w:instrText>
          </w:r>
          <w:r>
            <w:fldChar w:fldCharType="separate"/>
          </w:r>
          <w:hyperlink w:anchor="_Toc210408421" w:history="1">
            <w:r w:rsidRPr="00D003C7">
              <w:rPr>
                <w:rStyle w:val="Hyperlink"/>
                <w:b/>
                <w:noProof/>
              </w:rPr>
              <w:t>1.0 Introduction</w:t>
            </w:r>
            <w:r>
              <w:rPr>
                <w:noProof/>
                <w:webHidden/>
              </w:rPr>
              <w:tab/>
            </w:r>
            <w:r>
              <w:rPr>
                <w:noProof/>
                <w:webHidden/>
              </w:rPr>
              <w:fldChar w:fldCharType="begin"/>
            </w:r>
            <w:r>
              <w:rPr>
                <w:noProof/>
                <w:webHidden/>
              </w:rPr>
              <w:instrText xml:space="preserve"> PAGEREF _Toc210408421 \h </w:instrText>
            </w:r>
            <w:r>
              <w:rPr>
                <w:noProof/>
                <w:webHidden/>
              </w:rPr>
            </w:r>
            <w:r>
              <w:rPr>
                <w:noProof/>
                <w:webHidden/>
              </w:rPr>
              <w:fldChar w:fldCharType="separate"/>
            </w:r>
            <w:r>
              <w:rPr>
                <w:noProof/>
                <w:webHidden/>
              </w:rPr>
              <w:t>3</w:t>
            </w:r>
            <w:r>
              <w:rPr>
                <w:noProof/>
                <w:webHidden/>
              </w:rPr>
              <w:fldChar w:fldCharType="end"/>
            </w:r>
          </w:hyperlink>
        </w:p>
        <w:p w14:paraId="4402DCFA" w14:textId="77777777" w:rsidR="00F1128F" w:rsidRDefault="00F1128F">
          <w:pPr>
            <w:pStyle w:val="TOC1"/>
            <w:tabs>
              <w:tab w:val="right" w:leader="dot" w:pos="9350"/>
            </w:tabs>
            <w:rPr>
              <w:noProof/>
            </w:rPr>
          </w:pPr>
          <w:hyperlink w:anchor="_Toc210408422" w:history="1">
            <w:r w:rsidRPr="00D003C7">
              <w:rPr>
                <w:rStyle w:val="Hyperlink"/>
                <w:b/>
                <w:noProof/>
              </w:rPr>
              <w:t>2.0 Keynote Address</w:t>
            </w:r>
            <w:r>
              <w:rPr>
                <w:noProof/>
                <w:webHidden/>
              </w:rPr>
              <w:tab/>
            </w:r>
            <w:r>
              <w:rPr>
                <w:noProof/>
                <w:webHidden/>
              </w:rPr>
              <w:fldChar w:fldCharType="begin"/>
            </w:r>
            <w:r>
              <w:rPr>
                <w:noProof/>
                <w:webHidden/>
              </w:rPr>
              <w:instrText xml:space="preserve"> PAGEREF _Toc210408422 \h </w:instrText>
            </w:r>
            <w:r>
              <w:rPr>
                <w:noProof/>
                <w:webHidden/>
              </w:rPr>
            </w:r>
            <w:r>
              <w:rPr>
                <w:noProof/>
                <w:webHidden/>
              </w:rPr>
              <w:fldChar w:fldCharType="separate"/>
            </w:r>
            <w:r>
              <w:rPr>
                <w:noProof/>
                <w:webHidden/>
              </w:rPr>
              <w:t>4</w:t>
            </w:r>
            <w:r>
              <w:rPr>
                <w:noProof/>
                <w:webHidden/>
              </w:rPr>
              <w:fldChar w:fldCharType="end"/>
            </w:r>
          </w:hyperlink>
        </w:p>
        <w:p w14:paraId="3CE446B3" w14:textId="77777777" w:rsidR="00F1128F" w:rsidRDefault="00F1128F">
          <w:pPr>
            <w:pStyle w:val="TOC1"/>
            <w:tabs>
              <w:tab w:val="right" w:leader="dot" w:pos="9350"/>
            </w:tabs>
            <w:rPr>
              <w:noProof/>
            </w:rPr>
          </w:pPr>
          <w:hyperlink w:anchor="_Toc210408423" w:history="1">
            <w:r w:rsidRPr="00D003C7">
              <w:rPr>
                <w:rStyle w:val="Hyperlink"/>
                <w:b/>
                <w:noProof/>
              </w:rPr>
              <w:t>3.0 Donations and Support</w:t>
            </w:r>
            <w:r>
              <w:rPr>
                <w:noProof/>
                <w:webHidden/>
              </w:rPr>
              <w:tab/>
            </w:r>
            <w:r>
              <w:rPr>
                <w:noProof/>
                <w:webHidden/>
              </w:rPr>
              <w:fldChar w:fldCharType="begin"/>
            </w:r>
            <w:r>
              <w:rPr>
                <w:noProof/>
                <w:webHidden/>
              </w:rPr>
              <w:instrText xml:space="preserve"> PAGEREF _Toc210408423 \h </w:instrText>
            </w:r>
            <w:r>
              <w:rPr>
                <w:noProof/>
                <w:webHidden/>
              </w:rPr>
            </w:r>
            <w:r>
              <w:rPr>
                <w:noProof/>
                <w:webHidden/>
              </w:rPr>
              <w:fldChar w:fldCharType="separate"/>
            </w:r>
            <w:r>
              <w:rPr>
                <w:noProof/>
                <w:webHidden/>
              </w:rPr>
              <w:t>5</w:t>
            </w:r>
            <w:r>
              <w:rPr>
                <w:noProof/>
                <w:webHidden/>
              </w:rPr>
              <w:fldChar w:fldCharType="end"/>
            </w:r>
          </w:hyperlink>
        </w:p>
        <w:p w14:paraId="1C791FBD" w14:textId="77777777" w:rsidR="00F1128F" w:rsidRDefault="00F1128F">
          <w:pPr>
            <w:pStyle w:val="TOC1"/>
            <w:tabs>
              <w:tab w:val="right" w:leader="dot" w:pos="9350"/>
            </w:tabs>
            <w:rPr>
              <w:noProof/>
            </w:rPr>
          </w:pPr>
          <w:hyperlink w:anchor="_Toc210408424" w:history="1">
            <w:r w:rsidRPr="00D003C7">
              <w:rPr>
                <w:rStyle w:val="Hyperlink"/>
                <w:b/>
                <w:noProof/>
              </w:rPr>
              <w:t>4.0 Media Coverage</w:t>
            </w:r>
            <w:r>
              <w:rPr>
                <w:noProof/>
                <w:webHidden/>
              </w:rPr>
              <w:tab/>
            </w:r>
            <w:r>
              <w:rPr>
                <w:noProof/>
                <w:webHidden/>
              </w:rPr>
              <w:fldChar w:fldCharType="begin"/>
            </w:r>
            <w:r>
              <w:rPr>
                <w:noProof/>
                <w:webHidden/>
              </w:rPr>
              <w:instrText xml:space="preserve"> PAGEREF _Toc210408424 \h </w:instrText>
            </w:r>
            <w:r>
              <w:rPr>
                <w:noProof/>
                <w:webHidden/>
              </w:rPr>
            </w:r>
            <w:r>
              <w:rPr>
                <w:noProof/>
                <w:webHidden/>
              </w:rPr>
              <w:fldChar w:fldCharType="separate"/>
            </w:r>
            <w:r>
              <w:rPr>
                <w:noProof/>
                <w:webHidden/>
              </w:rPr>
              <w:t>7</w:t>
            </w:r>
            <w:r>
              <w:rPr>
                <w:noProof/>
                <w:webHidden/>
              </w:rPr>
              <w:fldChar w:fldCharType="end"/>
            </w:r>
          </w:hyperlink>
        </w:p>
        <w:p w14:paraId="6DC35FE9" w14:textId="77777777" w:rsidR="00F1128F" w:rsidRDefault="00F1128F">
          <w:pPr>
            <w:pStyle w:val="TOC1"/>
            <w:tabs>
              <w:tab w:val="right" w:leader="dot" w:pos="9350"/>
            </w:tabs>
            <w:rPr>
              <w:noProof/>
            </w:rPr>
          </w:pPr>
          <w:hyperlink w:anchor="_Toc210408425" w:history="1">
            <w:r w:rsidRPr="00D003C7">
              <w:rPr>
                <w:rStyle w:val="Hyperlink"/>
                <w:b/>
                <w:noProof/>
              </w:rPr>
              <w:t>5.0 Theme Significance</w:t>
            </w:r>
            <w:r>
              <w:rPr>
                <w:noProof/>
                <w:webHidden/>
              </w:rPr>
              <w:tab/>
            </w:r>
            <w:r>
              <w:rPr>
                <w:noProof/>
                <w:webHidden/>
              </w:rPr>
              <w:fldChar w:fldCharType="begin"/>
            </w:r>
            <w:r>
              <w:rPr>
                <w:noProof/>
                <w:webHidden/>
              </w:rPr>
              <w:instrText xml:space="preserve"> PAGEREF _Toc210408425 \h </w:instrText>
            </w:r>
            <w:r>
              <w:rPr>
                <w:noProof/>
                <w:webHidden/>
              </w:rPr>
            </w:r>
            <w:r>
              <w:rPr>
                <w:noProof/>
                <w:webHidden/>
              </w:rPr>
              <w:fldChar w:fldCharType="separate"/>
            </w:r>
            <w:r>
              <w:rPr>
                <w:noProof/>
                <w:webHidden/>
              </w:rPr>
              <w:t>8</w:t>
            </w:r>
            <w:r>
              <w:rPr>
                <w:noProof/>
                <w:webHidden/>
              </w:rPr>
              <w:fldChar w:fldCharType="end"/>
            </w:r>
          </w:hyperlink>
        </w:p>
        <w:p w14:paraId="7B436E11" w14:textId="77777777" w:rsidR="00F1128F" w:rsidRDefault="00F1128F">
          <w:pPr>
            <w:pStyle w:val="TOC1"/>
            <w:tabs>
              <w:tab w:val="right" w:leader="dot" w:pos="9350"/>
            </w:tabs>
            <w:rPr>
              <w:noProof/>
            </w:rPr>
          </w:pPr>
          <w:hyperlink w:anchor="_Toc210408426" w:history="1">
            <w:r w:rsidRPr="00D003C7">
              <w:rPr>
                <w:rStyle w:val="Hyperlink"/>
                <w:b/>
                <w:noProof/>
              </w:rPr>
              <w:t>6.0 Conclusion</w:t>
            </w:r>
            <w:r>
              <w:rPr>
                <w:noProof/>
                <w:webHidden/>
              </w:rPr>
              <w:tab/>
            </w:r>
            <w:r>
              <w:rPr>
                <w:noProof/>
                <w:webHidden/>
              </w:rPr>
              <w:fldChar w:fldCharType="begin"/>
            </w:r>
            <w:r>
              <w:rPr>
                <w:noProof/>
                <w:webHidden/>
              </w:rPr>
              <w:instrText xml:space="preserve"> PAGEREF _Toc210408426 \h </w:instrText>
            </w:r>
            <w:r>
              <w:rPr>
                <w:noProof/>
                <w:webHidden/>
              </w:rPr>
            </w:r>
            <w:r>
              <w:rPr>
                <w:noProof/>
                <w:webHidden/>
              </w:rPr>
              <w:fldChar w:fldCharType="separate"/>
            </w:r>
            <w:r>
              <w:rPr>
                <w:noProof/>
                <w:webHidden/>
              </w:rPr>
              <w:t>10</w:t>
            </w:r>
            <w:r>
              <w:rPr>
                <w:noProof/>
                <w:webHidden/>
              </w:rPr>
              <w:fldChar w:fldCharType="end"/>
            </w:r>
          </w:hyperlink>
        </w:p>
        <w:p w14:paraId="64E28F44" w14:textId="77777777" w:rsidR="00F1128F" w:rsidRDefault="00F1128F">
          <w:pPr>
            <w:pStyle w:val="TOC1"/>
            <w:tabs>
              <w:tab w:val="right" w:leader="dot" w:pos="9350"/>
            </w:tabs>
            <w:rPr>
              <w:noProof/>
            </w:rPr>
          </w:pPr>
          <w:hyperlink w:anchor="_Toc210408427" w:history="1">
            <w:r w:rsidRPr="00D003C7">
              <w:rPr>
                <w:rStyle w:val="Hyperlink"/>
                <w:b/>
                <w:noProof/>
              </w:rPr>
              <w:t>OTHER PHOTOS</w:t>
            </w:r>
            <w:r>
              <w:rPr>
                <w:noProof/>
                <w:webHidden/>
              </w:rPr>
              <w:tab/>
            </w:r>
            <w:r>
              <w:rPr>
                <w:noProof/>
                <w:webHidden/>
              </w:rPr>
              <w:fldChar w:fldCharType="begin"/>
            </w:r>
            <w:r>
              <w:rPr>
                <w:noProof/>
                <w:webHidden/>
              </w:rPr>
              <w:instrText xml:space="preserve"> PAGEREF _Toc210408427 \h </w:instrText>
            </w:r>
            <w:r>
              <w:rPr>
                <w:noProof/>
                <w:webHidden/>
              </w:rPr>
            </w:r>
            <w:r>
              <w:rPr>
                <w:noProof/>
                <w:webHidden/>
              </w:rPr>
              <w:fldChar w:fldCharType="separate"/>
            </w:r>
            <w:r>
              <w:rPr>
                <w:noProof/>
                <w:webHidden/>
              </w:rPr>
              <w:t>11</w:t>
            </w:r>
            <w:r>
              <w:rPr>
                <w:noProof/>
                <w:webHidden/>
              </w:rPr>
              <w:fldChar w:fldCharType="end"/>
            </w:r>
          </w:hyperlink>
        </w:p>
        <w:p w14:paraId="629EFEBD" w14:textId="77777777" w:rsidR="00F1128F" w:rsidRDefault="00F1128F">
          <w:r>
            <w:rPr>
              <w:b/>
              <w:bCs/>
              <w:noProof/>
            </w:rPr>
            <w:fldChar w:fldCharType="end"/>
          </w:r>
        </w:p>
      </w:sdtContent>
    </w:sdt>
    <w:p w14:paraId="089F8D1A" w14:textId="77777777" w:rsidR="00AD412E" w:rsidRDefault="00AD412E" w:rsidP="00AD0A31">
      <w:pPr>
        <w:rPr>
          <w:b/>
          <w:bCs/>
        </w:rPr>
      </w:pPr>
    </w:p>
    <w:p w14:paraId="6BF4DC42" w14:textId="77777777" w:rsidR="00AD412E" w:rsidRDefault="00AD412E">
      <w:pPr>
        <w:rPr>
          <w:b/>
          <w:bCs/>
        </w:rPr>
      </w:pPr>
      <w:r>
        <w:rPr>
          <w:b/>
          <w:bCs/>
        </w:rPr>
        <w:br w:type="page"/>
      </w:r>
    </w:p>
    <w:p w14:paraId="2BB2CA90" w14:textId="77777777" w:rsidR="00AD0A31" w:rsidRPr="00AD412E" w:rsidRDefault="00AD0A31" w:rsidP="00AD412E">
      <w:pPr>
        <w:pStyle w:val="Heading1"/>
        <w:spacing w:line="360" w:lineRule="auto"/>
        <w:rPr>
          <w:b/>
        </w:rPr>
      </w:pPr>
      <w:bookmarkStart w:id="0" w:name="_Toc210408421"/>
      <w:r w:rsidRPr="00AD412E">
        <w:rPr>
          <w:b/>
        </w:rPr>
        <w:lastRenderedPageBreak/>
        <w:t>1.</w:t>
      </w:r>
      <w:r w:rsidR="00AD412E" w:rsidRPr="00AD412E">
        <w:rPr>
          <w:b/>
        </w:rPr>
        <w:t>0</w:t>
      </w:r>
      <w:r w:rsidRPr="00AD412E">
        <w:rPr>
          <w:b/>
        </w:rPr>
        <w:t xml:space="preserve"> Introduction</w:t>
      </w:r>
      <w:bookmarkEnd w:id="0"/>
    </w:p>
    <w:p w14:paraId="0511B016" w14:textId="77777777" w:rsidR="00EA705B" w:rsidRPr="00EA705B" w:rsidRDefault="00EA705B" w:rsidP="00EA705B">
      <w:pPr>
        <w:jc w:val="both"/>
        <w:rPr>
          <w:rFonts w:ascii="Tahoma" w:hAnsi="Tahoma" w:cs="Tahoma"/>
          <w:sz w:val="24"/>
          <w:szCs w:val="24"/>
        </w:rPr>
      </w:pPr>
      <w:r w:rsidRPr="00EA705B">
        <w:rPr>
          <w:rFonts w:ascii="Tahoma" w:hAnsi="Tahoma" w:cs="Tahoma"/>
          <w:sz w:val="24"/>
          <w:szCs w:val="24"/>
        </w:rPr>
        <w:t xml:space="preserve">World Ostomy Awareness Day 2025 was commemorated in Zambia on </w:t>
      </w:r>
      <w:r w:rsidRPr="00EA705B">
        <w:rPr>
          <w:rFonts w:ascii="Tahoma" w:hAnsi="Tahoma" w:cs="Tahoma"/>
          <w:b/>
          <w:bCs/>
          <w:sz w:val="24"/>
          <w:szCs w:val="24"/>
        </w:rPr>
        <w:t>2nd October 2025</w:t>
      </w:r>
      <w:r w:rsidRPr="00EA705B">
        <w:rPr>
          <w:rFonts w:ascii="Tahoma" w:hAnsi="Tahoma" w:cs="Tahoma"/>
          <w:sz w:val="24"/>
          <w:szCs w:val="24"/>
        </w:rPr>
        <w:t xml:space="preserve"> at the </w:t>
      </w:r>
      <w:r w:rsidRPr="00EA705B">
        <w:rPr>
          <w:rFonts w:ascii="Tahoma" w:hAnsi="Tahoma" w:cs="Tahoma"/>
          <w:b/>
          <w:bCs/>
          <w:sz w:val="24"/>
          <w:szCs w:val="24"/>
        </w:rPr>
        <w:t>University Teaching Hospital (UTH) – Adult Wing in Lusaka</w:t>
      </w:r>
      <w:r w:rsidRPr="00EA705B">
        <w:rPr>
          <w:rFonts w:ascii="Tahoma" w:hAnsi="Tahoma" w:cs="Tahoma"/>
          <w:sz w:val="24"/>
          <w:szCs w:val="24"/>
        </w:rPr>
        <w:t xml:space="preserve">. This annual global event is dedicated to raising awareness about ostomy care, reducing stigma, and promoting the rights and dignity of ostomates. The chosen theme, </w:t>
      </w:r>
      <w:r w:rsidRPr="00EA705B">
        <w:rPr>
          <w:rFonts w:ascii="Tahoma" w:hAnsi="Tahoma" w:cs="Tahoma"/>
          <w:i/>
          <w:iCs/>
          <w:sz w:val="24"/>
          <w:szCs w:val="24"/>
        </w:rPr>
        <w:t>“Invisible Disability: Visible Support – The Global Unity of Ostomates,”</w:t>
      </w:r>
      <w:r w:rsidRPr="00EA705B">
        <w:rPr>
          <w:rFonts w:ascii="Tahoma" w:hAnsi="Tahoma" w:cs="Tahoma"/>
          <w:sz w:val="24"/>
          <w:szCs w:val="24"/>
        </w:rPr>
        <w:t xml:space="preserve"> carried a powerful message: while ostomies are often unseen, the individuals who live with them deserve visible and tangible support from families, communities, health systems, and governments.</w:t>
      </w:r>
    </w:p>
    <w:p w14:paraId="129CF132" w14:textId="77777777" w:rsidR="00EA705B" w:rsidRPr="00EA705B" w:rsidRDefault="00EA705B" w:rsidP="00EA705B">
      <w:pPr>
        <w:jc w:val="both"/>
        <w:rPr>
          <w:rFonts w:ascii="Tahoma" w:hAnsi="Tahoma" w:cs="Tahoma"/>
          <w:sz w:val="24"/>
          <w:szCs w:val="24"/>
        </w:rPr>
      </w:pPr>
      <w:r w:rsidRPr="00EA705B">
        <w:rPr>
          <w:rFonts w:ascii="Tahoma" w:hAnsi="Tahoma" w:cs="Tahoma"/>
          <w:sz w:val="24"/>
          <w:szCs w:val="24"/>
        </w:rPr>
        <w:t>The commemoration in Zambia was not only a reflection of solidarity with the global ostomy community but also a platform for national dialogue on strengthening healthcare, access to supplies, and advocacy for policies that support people living with an ostomy.</w:t>
      </w:r>
    </w:p>
    <w:p w14:paraId="29DDBD4B" w14:textId="66EDFC1A" w:rsidR="00EA705B" w:rsidRPr="00EA705B" w:rsidRDefault="00EA705B" w:rsidP="00EA705B">
      <w:pPr>
        <w:jc w:val="both"/>
        <w:rPr>
          <w:rFonts w:ascii="Tahoma" w:hAnsi="Tahoma" w:cs="Tahoma"/>
          <w:sz w:val="24"/>
          <w:szCs w:val="24"/>
        </w:rPr>
      </w:pPr>
      <w:r w:rsidRPr="00EA705B">
        <w:rPr>
          <w:rFonts w:ascii="Tahoma" w:hAnsi="Tahoma" w:cs="Tahoma"/>
          <w:sz w:val="24"/>
          <w:szCs w:val="24"/>
        </w:rPr>
        <w:t xml:space="preserve">The event drew a diverse group of </w:t>
      </w:r>
      <w:r w:rsidRPr="00EA705B">
        <w:rPr>
          <w:rFonts w:ascii="Tahoma" w:hAnsi="Tahoma" w:cs="Tahoma"/>
          <w:b/>
          <w:bCs/>
          <w:sz w:val="24"/>
          <w:szCs w:val="24"/>
        </w:rPr>
        <w:t>key stakeholders</w:t>
      </w:r>
      <w:r w:rsidRPr="00EA705B">
        <w:rPr>
          <w:rFonts w:ascii="Tahoma" w:hAnsi="Tahoma" w:cs="Tahoma"/>
          <w:sz w:val="24"/>
          <w:szCs w:val="24"/>
        </w:rPr>
        <w:t xml:space="preserve"> who play vital roles in advancing this agenda. The </w:t>
      </w:r>
      <w:r w:rsidRPr="00EA705B">
        <w:rPr>
          <w:rFonts w:ascii="Tahoma" w:hAnsi="Tahoma" w:cs="Tahoma"/>
          <w:b/>
          <w:bCs/>
          <w:sz w:val="24"/>
          <w:szCs w:val="24"/>
        </w:rPr>
        <w:t>Ministry of Health</w:t>
      </w:r>
      <w:r w:rsidRPr="00EA705B">
        <w:rPr>
          <w:rFonts w:ascii="Tahoma" w:hAnsi="Tahoma" w:cs="Tahoma"/>
          <w:sz w:val="24"/>
          <w:szCs w:val="24"/>
        </w:rPr>
        <w:t xml:space="preserve"> led the national effort, underscoring government commitment to inclusive healthcare. </w:t>
      </w:r>
      <w:r w:rsidRPr="00EA705B">
        <w:rPr>
          <w:rFonts w:ascii="Tahoma" w:hAnsi="Tahoma" w:cs="Tahoma"/>
          <w:b/>
          <w:bCs/>
          <w:sz w:val="24"/>
          <w:szCs w:val="24"/>
        </w:rPr>
        <w:t>Corporate sponsors</w:t>
      </w:r>
      <w:r w:rsidRPr="00EA705B">
        <w:rPr>
          <w:rFonts w:ascii="Tahoma" w:hAnsi="Tahoma" w:cs="Tahoma"/>
          <w:sz w:val="24"/>
          <w:szCs w:val="24"/>
        </w:rPr>
        <w:t xml:space="preserve"> including Shoprite, Wireforce, Radisson Blu Hotel, Continuum, </w:t>
      </w:r>
      <w:proofErr w:type="spellStart"/>
      <w:r w:rsidRPr="00EA705B">
        <w:rPr>
          <w:rFonts w:ascii="Tahoma" w:hAnsi="Tahoma" w:cs="Tahoma"/>
          <w:sz w:val="24"/>
          <w:szCs w:val="24"/>
        </w:rPr>
        <w:t>Maxlin</w:t>
      </w:r>
      <w:proofErr w:type="spellEnd"/>
      <w:r w:rsidRPr="00EA705B">
        <w:rPr>
          <w:rFonts w:ascii="Tahoma" w:hAnsi="Tahoma" w:cs="Tahoma"/>
          <w:sz w:val="24"/>
          <w:szCs w:val="24"/>
        </w:rPr>
        <w:t xml:space="preserve"> Enterprise, Balloon Deco, </w:t>
      </w:r>
      <w:r w:rsidR="00F623A5">
        <w:rPr>
          <w:rFonts w:ascii="Tahoma" w:hAnsi="Tahoma" w:cs="Tahoma"/>
          <w:sz w:val="24"/>
          <w:szCs w:val="24"/>
        </w:rPr>
        <w:t xml:space="preserve">Zambia Flying Doctors Service, Victoria Hospital </w:t>
      </w:r>
      <w:r w:rsidRPr="00EA705B">
        <w:rPr>
          <w:rFonts w:ascii="Tahoma" w:hAnsi="Tahoma" w:cs="Tahoma"/>
          <w:sz w:val="24"/>
          <w:szCs w:val="24"/>
        </w:rPr>
        <w:t>and the Fistula Foundation partnered in the initiative, demonstrating the importance of public-private collaboration in healthcare delivery.</w:t>
      </w:r>
      <w:r w:rsidR="00F623A5">
        <w:rPr>
          <w:rFonts w:ascii="Tahoma" w:hAnsi="Tahoma" w:cs="Tahoma"/>
          <w:sz w:val="24"/>
          <w:szCs w:val="24"/>
        </w:rPr>
        <w:t xml:space="preserve"> </w:t>
      </w:r>
      <w:r w:rsidR="00F623A5">
        <w:rPr>
          <w:rFonts w:ascii="Tahoma" w:hAnsi="Tahoma" w:cs="Tahoma"/>
          <w:b/>
          <w:bCs/>
          <w:sz w:val="24"/>
          <w:szCs w:val="24"/>
        </w:rPr>
        <w:t>Continuum Zambia</w:t>
      </w:r>
      <w:r w:rsidRPr="00EA705B">
        <w:rPr>
          <w:rFonts w:ascii="Tahoma" w:hAnsi="Tahoma" w:cs="Tahoma"/>
          <w:sz w:val="24"/>
          <w:szCs w:val="24"/>
        </w:rPr>
        <w:t xml:space="preserve"> also lent its support, recognizing the intersection between maternal health, surgical interventions, and long-term patient care.</w:t>
      </w:r>
    </w:p>
    <w:p w14:paraId="3AB3AD94" w14:textId="77777777" w:rsidR="00EA705B" w:rsidRPr="00EA705B" w:rsidRDefault="00EA705B" w:rsidP="00EA705B">
      <w:pPr>
        <w:jc w:val="both"/>
        <w:rPr>
          <w:rFonts w:ascii="Tahoma" w:hAnsi="Tahoma" w:cs="Tahoma"/>
          <w:sz w:val="24"/>
          <w:szCs w:val="24"/>
        </w:rPr>
      </w:pPr>
      <w:r w:rsidRPr="00EA705B">
        <w:rPr>
          <w:rFonts w:ascii="Tahoma" w:hAnsi="Tahoma" w:cs="Tahoma"/>
          <w:sz w:val="24"/>
          <w:szCs w:val="24"/>
        </w:rPr>
        <w:t xml:space="preserve">Importantly, the commemoration was not limited to officials and sponsors. It brought together </w:t>
      </w:r>
      <w:r w:rsidRPr="00EA705B">
        <w:rPr>
          <w:rFonts w:ascii="Tahoma" w:hAnsi="Tahoma" w:cs="Tahoma"/>
          <w:b/>
          <w:bCs/>
          <w:sz w:val="24"/>
          <w:szCs w:val="24"/>
        </w:rPr>
        <w:t>representatives from hospitals across the country, healthcare professionals, caregivers, ostomates themselves, and advocacy groups</w:t>
      </w:r>
      <w:r w:rsidRPr="00EA705B">
        <w:rPr>
          <w:rFonts w:ascii="Tahoma" w:hAnsi="Tahoma" w:cs="Tahoma"/>
          <w:sz w:val="24"/>
          <w:szCs w:val="24"/>
        </w:rPr>
        <w:t>. This multi-stakeholder presence ensured that voices from all corners of the health and patient ecosystem were heard—from policy makers and service providers to the very individuals whose lived experiences must shape the future of ostomy care in Zambia.</w:t>
      </w:r>
    </w:p>
    <w:p w14:paraId="1A16DD9C" w14:textId="77777777" w:rsidR="00EA705B" w:rsidRPr="00EA705B" w:rsidRDefault="00EA705B" w:rsidP="00EA705B">
      <w:pPr>
        <w:jc w:val="both"/>
        <w:rPr>
          <w:rFonts w:ascii="Tahoma" w:hAnsi="Tahoma" w:cs="Tahoma"/>
          <w:sz w:val="24"/>
          <w:szCs w:val="24"/>
        </w:rPr>
      </w:pPr>
      <w:r w:rsidRPr="00EA705B">
        <w:rPr>
          <w:rFonts w:ascii="Tahoma" w:hAnsi="Tahoma" w:cs="Tahoma"/>
          <w:sz w:val="24"/>
          <w:szCs w:val="24"/>
        </w:rPr>
        <w:t xml:space="preserve">Together, participants reflected on the </w:t>
      </w:r>
      <w:r w:rsidRPr="00EA705B">
        <w:rPr>
          <w:rFonts w:ascii="Tahoma" w:hAnsi="Tahoma" w:cs="Tahoma"/>
          <w:b/>
          <w:bCs/>
          <w:sz w:val="24"/>
          <w:szCs w:val="24"/>
        </w:rPr>
        <w:t>challenges</w:t>
      </w:r>
      <w:r w:rsidRPr="00EA705B">
        <w:rPr>
          <w:rFonts w:ascii="Tahoma" w:hAnsi="Tahoma" w:cs="Tahoma"/>
          <w:sz w:val="24"/>
          <w:szCs w:val="24"/>
        </w:rPr>
        <w:t xml:space="preserve"> that ostomates face—such as limited access to supplies, insufficient awareness, and social stigma—as well as the </w:t>
      </w:r>
      <w:r w:rsidRPr="00EA705B">
        <w:rPr>
          <w:rFonts w:ascii="Tahoma" w:hAnsi="Tahoma" w:cs="Tahoma"/>
          <w:b/>
          <w:bCs/>
          <w:sz w:val="24"/>
          <w:szCs w:val="24"/>
        </w:rPr>
        <w:t>successes</w:t>
      </w:r>
      <w:r w:rsidRPr="00EA705B">
        <w:rPr>
          <w:rFonts w:ascii="Tahoma" w:hAnsi="Tahoma" w:cs="Tahoma"/>
          <w:sz w:val="24"/>
          <w:szCs w:val="24"/>
        </w:rPr>
        <w:t xml:space="preserve"> achieved so far in building a network of support, advocacy, and improved clinical care.</w:t>
      </w:r>
    </w:p>
    <w:p w14:paraId="7A407126" w14:textId="1A60707C" w:rsidR="00AD0A31" w:rsidRPr="00AD0A31" w:rsidRDefault="00AD0A31" w:rsidP="00AD0A31">
      <w:r>
        <w:rPr>
          <w:noProof/>
        </w:rPr>
        <w:drawing>
          <wp:inline distT="0" distB="0" distL="0" distR="0" wp14:anchorId="1D94CF98" wp14:editId="70ECAEAA">
            <wp:extent cx="1964267" cy="14732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71435" cy="1478576"/>
                    </a:xfrm>
                    <a:prstGeom prst="rect">
                      <a:avLst/>
                    </a:prstGeom>
                    <a:noFill/>
                    <a:ln>
                      <a:noFill/>
                    </a:ln>
                  </pic:spPr>
                </pic:pic>
              </a:graphicData>
            </a:graphic>
          </wp:inline>
        </w:drawing>
      </w:r>
      <w:r w:rsidR="007A019C">
        <w:rPr>
          <w:noProof/>
        </w:rPr>
        <w:t xml:space="preserve">     </w:t>
      </w:r>
      <w:r>
        <w:rPr>
          <w:noProof/>
        </w:rPr>
        <w:drawing>
          <wp:inline distT="0" distB="0" distL="0" distR="0" wp14:anchorId="42F5B5A8" wp14:editId="427E1FC2">
            <wp:extent cx="1905000" cy="162115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933767" cy="1645636"/>
                    </a:xfrm>
                    <a:prstGeom prst="rect">
                      <a:avLst/>
                    </a:prstGeom>
                    <a:noFill/>
                    <a:ln>
                      <a:noFill/>
                    </a:ln>
                  </pic:spPr>
                </pic:pic>
              </a:graphicData>
            </a:graphic>
          </wp:inline>
        </w:drawing>
      </w:r>
      <w:r w:rsidR="00341664">
        <w:rPr>
          <w:noProof/>
        </w:rPr>
        <w:t xml:space="preserve"> </w:t>
      </w:r>
      <w:r w:rsidR="00341664">
        <w:rPr>
          <w:noProof/>
        </w:rPr>
        <w:drawing>
          <wp:inline distT="0" distB="0" distL="0" distR="0" wp14:anchorId="2AAD162A" wp14:editId="71C0F63A">
            <wp:extent cx="1849234" cy="1385740"/>
            <wp:effectExtent l="0" t="0" r="0" b="5080"/>
            <wp:docPr id="1091426529" name="Picture 1091426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64267" cy="1397005"/>
                    </a:xfrm>
                    <a:prstGeom prst="rect">
                      <a:avLst/>
                    </a:prstGeom>
                    <a:noFill/>
                    <a:ln>
                      <a:noFill/>
                    </a:ln>
                  </pic:spPr>
                </pic:pic>
              </a:graphicData>
            </a:graphic>
          </wp:inline>
        </w:drawing>
      </w:r>
    </w:p>
    <w:p w14:paraId="1541C9F3" w14:textId="1679ACB8" w:rsidR="00AD0A31" w:rsidRPr="00AD0A31" w:rsidRDefault="00AD0A31" w:rsidP="00AD0A31">
      <w:pPr>
        <w:rPr>
          <w:bCs/>
        </w:rPr>
      </w:pPr>
      <w:r>
        <w:rPr>
          <w:b/>
          <w:bCs/>
          <w:i/>
          <w:iCs/>
        </w:rPr>
        <w:t xml:space="preserve">Picture 1 </w:t>
      </w:r>
      <w:r w:rsidRPr="00AD0A31">
        <w:rPr>
          <w:bCs/>
          <w:i/>
          <w:iCs/>
        </w:rPr>
        <w:t>Choma college of nursing</w:t>
      </w:r>
      <w:r w:rsidR="00341664">
        <w:rPr>
          <w:bCs/>
          <w:i/>
          <w:iCs/>
        </w:rPr>
        <w:t>,</w:t>
      </w:r>
      <w:r w:rsidR="00E01A0B">
        <w:rPr>
          <w:bCs/>
          <w:i/>
          <w:iCs/>
        </w:rPr>
        <w:t xml:space="preserve"> </w:t>
      </w:r>
      <w:proofErr w:type="spellStart"/>
      <w:r w:rsidR="005E14AB">
        <w:rPr>
          <w:bCs/>
          <w:i/>
          <w:iCs/>
        </w:rPr>
        <w:t>Chilenje</w:t>
      </w:r>
      <w:proofErr w:type="spellEnd"/>
      <w:r w:rsidR="005E14AB">
        <w:rPr>
          <w:bCs/>
          <w:i/>
          <w:iCs/>
        </w:rPr>
        <w:t xml:space="preserve"> Level one hospital</w:t>
      </w:r>
      <w:r w:rsidR="00341664">
        <w:rPr>
          <w:bCs/>
          <w:i/>
          <w:iCs/>
        </w:rPr>
        <w:t xml:space="preserve"> </w:t>
      </w:r>
      <w:r w:rsidR="00E01A0B">
        <w:rPr>
          <w:bCs/>
          <w:i/>
          <w:iCs/>
        </w:rPr>
        <w:t xml:space="preserve">&amp; </w:t>
      </w:r>
      <w:r w:rsidR="00341664">
        <w:rPr>
          <w:bCs/>
          <w:i/>
          <w:iCs/>
        </w:rPr>
        <w:t>Kitwe Hospital</w:t>
      </w:r>
      <w:r w:rsidR="005E14AB">
        <w:rPr>
          <w:bCs/>
          <w:i/>
          <w:iCs/>
        </w:rPr>
        <w:t xml:space="preserve"> </w:t>
      </w:r>
      <w:r w:rsidRPr="00AD0A31">
        <w:rPr>
          <w:bCs/>
          <w:i/>
          <w:iCs/>
        </w:rPr>
        <w:t>receiving donations</w:t>
      </w:r>
    </w:p>
    <w:p w14:paraId="17ED2E98" w14:textId="77777777" w:rsidR="00AD0A31" w:rsidRDefault="00AD0A31" w:rsidP="00AD412E">
      <w:pPr>
        <w:pStyle w:val="Heading1"/>
        <w:spacing w:line="360" w:lineRule="auto"/>
        <w:rPr>
          <w:b/>
        </w:rPr>
      </w:pPr>
      <w:bookmarkStart w:id="1" w:name="_Toc210408422"/>
      <w:r w:rsidRPr="00AD412E">
        <w:rPr>
          <w:b/>
        </w:rPr>
        <w:lastRenderedPageBreak/>
        <w:t>2.</w:t>
      </w:r>
      <w:r w:rsidR="00AD412E" w:rsidRPr="00AD412E">
        <w:rPr>
          <w:b/>
        </w:rPr>
        <w:t>0</w:t>
      </w:r>
      <w:r w:rsidRPr="00AD412E">
        <w:rPr>
          <w:b/>
        </w:rPr>
        <w:t xml:space="preserve"> Keynote Address</w:t>
      </w:r>
      <w:bookmarkEnd w:id="1"/>
    </w:p>
    <w:p w14:paraId="0D660822" w14:textId="58475AF1" w:rsidR="00692C08" w:rsidRPr="00692C08" w:rsidRDefault="00692C08" w:rsidP="00692C08">
      <w:pPr>
        <w:rPr>
          <w:lang w:val="en-GB"/>
        </w:rPr>
      </w:pPr>
      <w:r w:rsidRPr="00692C08">
        <w:rPr>
          <w:noProof/>
          <w:lang w:val="en-GB"/>
        </w:rPr>
        <w:drawing>
          <wp:inline distT="0" distB="0" distL="0" distR="0" wp14:anchorId="59E3A60C" wp14:editId="037FDB5C">
            <wp:extent cx="4458878" cy="2972585"/>
            <wp:effectExtent l="0" t="0" r="0" b="0"/>
            <wp:docPr id="143432871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462852" cy="2975234"/>
                    </a:xfrm>
                    <a:prstGeom prst="rect">
                      <a:avLst/>
                    </a:prstGeom>
                    <a:noFill/>
                    <a:ln>
                      <a:noFill/>
                    </a:ln>
                  </pic:spPr>
                </pic:pic>
              </a:graphicData>
            </a:graphic>
          </wp:inline>
        </w:drawing>
      </w:r>
    </w:p>
    <w:p w14:paraId="75383F3B" w14:textId="77777777" w:rsidR="00692C08" w:rsidRPr="00692C08" w:rsidRDefault="00692C08" w:rsidP="00692C08"/>
    <w:p w14:paraId="0121435B" w14:textId="77777777" w:rsidR="00EA705B" w:rsidRPr="00EA705B" w:rsidRDefault="00EA705B" w:rsidP="00EA705B">
      <w:pPr>
        <w:jc w:val="both"/>
        <w:rPr>
          <w:rFonts w:ascii="Tahoma" w:hAnsi="Tahoma" w:cs="Tahoma"/>
          <w:sz w:val="24"/>
          <w:szCs w:val="24"/>
        </w:rPr>
      </w:pPr>
      <w:r w:rsidRPr="00EA705B">
        <w:rPr>
          <w:rFonts w:ascii="Tahoma" w:hAnsi="Tahoma" w:cs="Tahoma"/>
          <w:sz w:val="24"/>
          <w:szCs w:val="24"/>
        </w:rPr>
        <w:t xml:space="preserve">The keynote speech was delivered by </w:t>
      </w:r>
      <w:r w:rsidRPr="00EA705B">
        <w:rPr>
          <w:rFonts w:ascii="Tahoma" w:hAnsi="Tahoma" w:cs="Tahoma"/>
          <w:b/>
          <w:bCs/>
          <w:sz w:val="24"/>
          <w:szCs w:val="24"/>
        </w:rPr>
        <w:t>Dr. Kennedy Lishimpi, Permanent Secretary for Technical Services at the Ministry of Health</w:t>
      </w:r>
      <w:r w:rsidRPr="00EA705B">
        <w:rPr>
          <w:rFonts w:ascii="Tahoma" w:hAnsi="Tahoma" w:cs="Tahoma"/>
          <w:sz w:val="24"/>
          <w:szCs w:val="24"/>
        </w:rPr>
        <w:t>, who highlighted the significance of this year’s commemoration for both Zambia and the wider global ostomy community.</w:t>
      </w:r>
    </w:p>
    <w:p w14:paraId="7421AE22" w14:textId="77777777" w:rsidR="00EA705B" w:rsidRPr="00EA705B" w:rsidRDefault="00EA705B" w:rsidP="00EA705B">
      <w:pPr>
        <w:jc w:val="both"/>
        <w:rPr>
          <w:rFonts w:ascii="Tahoma" w:hAnsi="Tahoma" w:cs="Tahoma"/>
          <w:sz w:val="24"/>
          <w:szCs w:val="24"/>
        </w:rPr>
      </w:pPr>
      <w:r w:rsidRPr="00EA705B">
        <w:rPr>
          <w:rFonts w:ascii="Tahoma" w:hAnsi="Tahoma" w:cs="Tahoma"/>
          <w:sz w:val="24"/>
          <w:szCs w:val="24"/>
        </w:rPr>
        <w:t xml:space="preserve">Dr. Lishimpi underscored that an </w:t>
      </w:r>
      <w:r w:rsidRPr="00EA705B">
        <w:rPr>
          <w:rFonts w:ascii="Tahoma" w:hAnsi="Tahoma" w:cs="Tahoma"/>
          <w:b/>
          <w:bCs/>
          <w:sz w:val="24"/>
          <w:szCs w:val="24"/>
        </w:rPr>
        <w:t>ostomy is not merely a medical procedure but a life-saving intervention</w:t>
      </w:r>
      <w:r w:rsidRPr="00EA705B">
        <w:rPr>
          <w:rFonts w:ascii="Tahoma" w:hAnsi="Tahoma" w:cs="Tahoma"/>
          <w:sz w:val="24"/>
          <w:szCs w:val="24"/>
        </w:rPr>
        <w:t xml:space="preserve">—a second chance at life for many who face conditions such as colorectal cancer, trauma, congenital malformations, and inflammatory bowel disease. He reminded the gathering that while an ostomy may be an </w:t>
      </w:r>
      <w:r w:rsidRPr="00EA705B">
        <w:rPr>
          <w:rFonts w:ascii="Tahoma" w:hAnsi="Tahoma" w:cs="Tahoma"/>
          <w:i/>
          <w:iCs/>
          <w:sz w:val="24"/>
          <w:szCs w:val="24"/>
        </w:rPr>
        <w:t>“invisible disability,”</w:t>
      </w:r>
      <w:r w:rsidRPr="00EA705B">
        <w:rPr>
          <w:rFonts w:ascii="Tahoma" w:hAnsi="Tahoma" w:cs="Tahoma"/>
          <w:sz w:val="24"/>
          <w:szCs w:val="24"/>
        </w:rPr>
        <w:t xml:space="preserve"> it comes with unique challenges that require compassion, systems of care, and societal understanding.</w:t>
      </w:r>
    </w:p>
    <w:p w14:paraId="4B223168" w14:textId="77777777" w:rsidR="00EA705B" w:rsidRPr="00EA705B" w:rsidRDefault="00EA705B" w:rsidP="00EA705B">
      <w:pPr>
        <w:jc w:val="both"/>
        <w:rPr>
          <w:rFonts w:ascii="Tahoma" w:hAnsi="Tahoma" w:cs="Tahoma"/>
          <w:sz w:val="24"/>
          <w:szCs w:val="24"/>
        </w:rPr>
      </w:pPr>
      <w:r w:rsidRPr="00EA705B">
        <w:rPr>
          <w:rFonts w:ascii="Tahoma" w:hAnsi="Tahoma" w:cs="Tahoma"/>
          <w:sz w:val="24"/>
          <w:szCs w:val="24"/>
        </w:rPr>
        <w:t>“An ostomy is not a flaw to be hidden; it is a mark of survival that deserves respect,” Dr. Lishimpi declared, drawing applause from participants</w:t>
      </w:r>
    </w:p>
    <w:p w14:paraId="79CE4D1A" w14:textId="77777777" w:rsidR="00EA705B" w:rsidRPr="00EA705B" w:rsidRDefault="00EA705B" w:rsidP="00EA705B">
      <w:pPr>
        <w:jc w:val="both"/>
        <w:rPr>
          <w:rFonts w:ascii="Tahoma" w:hAnsi="Tahoma" w:cs="Tahoma"/>
          <w:sz w:val="24"/>
          <w:szCs w:val="24"/>
        </w:rPr>
      </w:pPr>
      <w:r w:rsidRPr="00EA705B">
        <w:rPr>
          <w:rFonts w:ascii="Tahoma" w:hAnsi="Tahoma" w:cs="Tahoma"/>
          <w:sz w:val="24"/>
          <w:szCs w:val="24"/>
        </w:rPr>
        <w:t xml:space="preserve">He emphasized that true support for ostomates goes beyond the initial surgery and must be anchored in </w:t>
      </w:r>
      <w:r w:rsidRPr="00EA705B">
        <w:rPr>
          <w:rFonts w:ascii="Tahoma" w:hAnsi="Tahoma" w:cs="Tahoma"/>
          <w:b/>
          <w:bCs/>
          <w:sz w:val="24"/>
          <w:szCs w:val="24"/>
        </w:rPr>
        <w:t>continuous care, reliable supplies, and a stigma-free environment</w:t>
      </w:r>
      <w:r w:rsidRPr="00EA705B">
        <w:rPr>
          <w:rFonts w:ascii="Tahoma" w:hAnsi="Tahoma" w:cs="Tahoma"/>
          <w:sz w:val="24"/>
          <w:szCs w:val="24"/>
        </w:rPr>
        <w:t xml:space="preserve">. In his speech, he laid out a </w:t>
      </w:r>
      <w:r w:rsidRPr="00EA705B">
        <w:rPr>
          <w:rFonts w:ascii="Tahoma" w:hAnsi="Tahoma" w:cs="Tahoma"/>
          <w:b/>
          <w:bCs/>
          <w:sz w:val="24"/>
          <w:szCs w:val="24"/>
        </w:rPr>
        <w:t>comprehensive call to action</w:t>
      </w:r>
      <w:r w:rsidRPr="00EA705B">
        <w:rPr>
          <w:rFonts w:ascii="Tahoma" w:hAnsi="Tahoma" w:cs="Tahoma"/>
          <w:sz w:val="24"/>
          <w:szCs w:val="24"/>
        </w:rPr>
        <w:t xml:space="preserve"> for Zambia’s healthcare system, partners, and communities:</w:t>
      </w:r>
    </w:p>
    <w:p w14:paraId="7A70D4FB" w14:textId="77777777" w:rsidR="00EA705B" w:rsidRPr="00EA705B" w:rsidRDefault="00EA705B" w:rsidP="00EA705B">
      <w:pPr>
        <w:numPr>
          <w:ilvl w:val="0"/>
          <w:numId w:val="5"/>
        </w:numPr>
        <w:jc w:val="both"/>
        <w:rPr>
          <w:rFonts w:ascii="Tahoma" w:hAnsi="Tahoma" w:cs="Tahoma"/>
          <w:sz w:val="24"/>
          <w:szCs w:val="24"/>
        </w:rPr>
      </w:pPr>
      <w:r w:rsidRPr="00EA705B">
        <w:rPr>
          <w:rFonts w:ascii="Tahoma" w:hAnsi="Tahoma" w:cs="Tahoma"/>
          <w:b/>
          <w:bCs/>
          <w:sz w:val="24"/>
          <w:szCs w:val="24"/>
        </w:rPr>
        <w:t>Expand post-operative counseling</w:t>
      </w:r>
      <w:r w:rsidRPr="00EA705B">
        <w:rPr>
          <w:rFonts w:ascii="Tahoma" w:hAnsi="Tahoma" w:cs="Tahoma"/>
          <w:sz w:val="24"/>
          <w:szCs w:val="24"/>
        </w:rPr>
        <w:t xml:space="preserve"> so that every patient leaves the hospital not only with medical instructions, but also with the psychological preparation and confidence to manage life with an ostomy.</w:t>
      </w:r>
    </w:p>
    <w:p w14:paraId="55A788CF" w14:textId="77777777" w:rsidR="00EA705B" w:rsidRPr="00EA705B" w:rsidRDefault="00EA705B" w:rsidP="00EA705B">
      <w:pPr>
        <w:numPr>
          <w:ilvl w:val="0"/>
          <w:numId w:val="5"/>
        </w:numPr>
        <w:jc w:val="both"/>
        <w:rPr>
          <w:rFonts w:ascii="Tahoma" w:hAnsi="Tahoma" w:cs="Tahoma"/>
          <w:sz w:val="24"/>
          <w:szCs w:val="24"/>
        </w:rPr>
      </w:pPr>
      <w:r w:rsidRPr="00EA705B">
        <w:rPr>
          <w:rFonts w:ascii="Tahoma" w:hAnsi="Tahoma" w:cs="Tahoma"/>
          <w:b/>
          <w:bCs/>
          <w:sz w:val="24"/>
          <w:szCs w:val="24"/>
        </w:rPr>
        <w:lastRenderedPageBreak/>
        <w:t>Strengthen review clinics</w:t>
      </w:r>
      <w:r w:rsidRPr="00EA705B">
        <w:rPr>
          <w:rFonts w:ascii="Tahoma" w:hAnsi="Tahoma" w:cs="Tahoma"/>
          <w:sz w:val="24"/>
          <w:szCs w:val="24"/>
        </w:rPr>
        <w:t xml:space="preserve"> by ensuring they provide holistic follow-up care, addressing not just the stoma site but also skin integrity, nutritional needs, and mental health.</w:t>
      </w:r>
    </w:p>
    <w:p w14:paraId="17384F22" w14:textId="77777777" w:rsidR="00EA705B" w:rsidRPr="00EA705B" w:rsidRDefault="00EA705B" w:rsidP="00EA705B">
      <w:pPr>
        <w:numPr>
          <w:ilvl w:val="0"/>
          <w:numId w:val="5"/>
        </w:numPr>
        <w:jc w:val="both"/>
        <w:rPr>
          <w:rFonts w:ascii="Tahoma" w:hAnsi="Tahoma" w:cs="Tahoma"/>
          <w:sz w:val="24"/>
          <w:szCs w:val="24"/>
        </w:rPr>
      </w:pPr>
      <w:r w:rsidRPr="00EA705B">
        <w:rPr>
          <w:rFonts w:ascii="Tahoma" w:hAnsi="Tahoma" w:cs="Tahoma"/>
          <w:b/>
          <w:bCs/>
          <w:sz w:val="24"/>
          <w:szCs w:val="24"/>
        </w:rPr>
        <w:t>Guarantee continuity of supplies</w:t>
      </w:r>
      <w:r w:rsidRPr="00EA705B">
        <w:rPr>
          <w:rFonts w:ascii="Tahoma" w:hAnsi="Tahoma" w:cs="Tahoma"/>
          <w:sz w:val="24"/>
          <w:szCs w:val="24"/>
        </w:rPr>
        <w:t xml:space="preserve"> so that no ostomate is forced to ration, reuse, or improvise critical medical appliances, which can lead to complications and indignity.</w:t>
      </w:r>
    </w:p>
    <w:p w14:paraId="66408E56" w14:textId="77777777" w:rsidR="00EA705B" w:rsidRPr="00EA705B" w:rsidRDefault="00EA705B" w:rsidP="00EA705B">
      <w:pPr>
        <w:numPr>
          <w:ilvl w:val="0"/>
          <w:numId w:val="5"/>
        </w:numPr>
        <w:jc w:val="both"/>
        <w:rPr>
          <w:rFonts w:ascii="Tahoma" w:hAnsi="Tahoma" w:cs="Tahoma"/>
          <w:sz w:val="24"/>
          <w:szCs w:val="24"/>
        </w:rPr>
      </w:pPr>
      <w:r w:rsidRPr="00EA705B">
        <w:rPr>
          <w:rFonts w:ascii="Tahoma" w:hAnsi="Tahoma" w:cs="Tahoma"/>
          <w:b/>
          <w:bCs/>
          <w:sz w:val="24"/>
          <w:szCs w:val="24"/>
        </w:rPr>
        <w:t>Integrate ostomy care into national health budgets and policies,</w:t>
      </w:r>
      <w:r w:rsidRPr="00EA705B">
        <w:rPr>
          <w:rFonts w:ascii="Tahoma" w:hAnsi="Tahoma" w:cs="Tahoma"/>
          <w:sz w:val="24"/>
          <w:szCs w:val="24"/>
        </w:rPr>
        <w:t xml:space="preserve"> ensuring that ostomates are fully recognized within Zambia’s healthcare planning framework.</w:t>
      </w:r>
    </w:p>
    <w:p w14:paraId="55A161EA" w14:textId="77777777" w:rsidR="00EA705B" w:rsidRPr="00EA705B" w:rsidRDefault="00EA705B" w:rsidP="00EA705B">
      <w:pPr>
        <w:numPr>
          <w:ilvl w:val="0"/>
          <w:numId w:val="5"/>
        </w:numPr>
        <w:jc w:val="both"/>
        <w:rPr>
          <w:rFonts w:ascii="Tahoma" w:hAnsi="Tahoma" w:cs="Tahoma"/>
          <w:sz w:val="24"/>
          <w:szCs w:val="24"/>
        </w:rPr>
      </w:pPr>
      <w:r w:rsidRPr="00EA705B">
        <w:rPr>
          <w:rFonts w:ascii="Tahoma" w:hAnsi="Tahoma" w:cs="Tahoma"/>
          <w:b/>
          <w:bCs/>
          <w:sz w:val="24"/>
          <w:szCs w:val="24"/>
        </w:rPr>
        <w:t>Tackle stigma head-on</w:t>
      </w:r>
      <w:r w:rsidRPr="00EA705B">
        <w:rPr>
          <w:rFonts w:ascii="Tahoma" w:hAnsi="Tahoma" w:cs="Tahoma"/>
          <w:sz w:val="24"/>
          <w:szCs w:val="24"/>
        </w:rPr>
        <w:t xml:space="preserve"> by promoting awareness in schools, workplaces, communities, and the media—turning whispers into understanding, myths into facts, and silence into supportive dialogue.</w:t>
      </w:r>
    </w:p>
    <w:p w14:paraId="2B3644B2" w14:textId="77777777" w:rsidR="00EA705B" w:rsidRPr="00EA705B" w:rsidRDefault="00EA705B" w:rsidP="00EA705B">
      <w:pPr>
        <w:jc w:val="both"/>
        <w:rPr>
          <w:rFonts w:ascii="Tahoma" w:hAnsi="Tahoma" w:cs="Tahoma"/>
          <w:sz w:val="24"/>
          <w:szCs w:val="24"/>
        </w:rPr>
      </w:pPr>
      <w:r w:rsidRPr="00EA705B">
        <w:rPr>
          <w:rFonts w:ascii="Tahoma" w:hAnsi="Tahoma" w:cs="Tahoma"/>
          <w:sz w:val="24"/>
          <w:szCs w:val="24"/>
        </w:rPr>
        <w:t xml:space="preserve">Dr. Lishimpi concluded by reaffirming the government’s commitment to </w:t>
      </w:r>
      <w:r w:rsidRPr="00EA705B">
        <w:rPr>
          <w:rFonts w:ascii="Tahoma" w:hAnsi="Tahoma" w:cs="Tahoma"/>
          <w:b/>
          <w:bCs/>
          <w:sz w:val="24"/>
          <w:szCs w:val="24"/>
        </w:rPr>
        <w:t>inclusive health systems</w:t>
      </w:r>
      <w:r w:rsidRPr="00EA705B">
        <w:rPr>
          <w:rFonts w:ascii="Tahoma" w:hAnsi="Tahoma" w:cs="Tahoma"/>
          <w:sz w:val="24"/>
          <w:szCs w:val="24"/>
        </w:rPr>
        <w:t xml:space="preserve"> that leave no one behind. He urged all partners—public, private, and civil society—to work together so that ostomates in Zambia can live full, dignified, and empowered lives.</w:t>
      </w:r>
    </w:p>
    <w:p w14:paraId="5BF62FB6" w14:textId="17863A83" w:rsidR="00AD0A31" w:rsidRPr="00AD0A31" w:rsidRDefault="00C1472F" w:rsidP="00AD0A31">
      <w:r>
        <w:rPr>
          <w:noProof/>
        </w:rPr>
        <w:drawing>
          <wp:inline distT="0" distB="0" distL="0" distR="0" wp14:anchorId="298130C8" wp14:editId="05E153E6">
            <wp:extent cx="5363852" cy="4153498"/>
            <wp:effectExtent l="0" t="0" r="825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492208" cy="4252890"/>
                    </a:xfrm>
                    <a:prstGeom prst="rect">
                      <a:avLst/>
                    </a:prstGeom>
                    <a:noFill/>
                    <a:ln>
                      <a:noFill/>
                    </a:ln>
                  </pic:spPr>
                </pic:pic>
              </a:graphicData>
            </a:graphic>
          </wp:inline>
        </w:drawing>
      </w:r>
      <w:r w:rsidR="007A019C">
        <w:rPr>
          <w:noProof/>
        </w:rPr>
        <w:t xml:space="preserve">  </w:t>
      </w:r>
    </w:p>
    <w:p w14:paraId="0E914B29" w14:textId="77777777" w:rsidR="00C1472F" w:rsidRPr="00C1472F" w:rsidRDefault="00C1472F" w:rsidP="00C1472F">
      <w:pPr>
        <w:rPr>
          <w:bCs/>
        </w:rPr>
      </w:pPr>
      <w:r>
        <w:rPr>
          <w:b/>
          <w:bCs/>
          <w:i/>
          <w:iCs/>
        </w:rPr>
        <w:t xml:space="preserve">Picture: </w:t>
      </w:r>
      <w:r w:rsidR="00F1128F">
        <w:rPr>
          <w:b/>
          <w:bCs/>
          <w:i/>
          <w:iCs/>
        </w:rPr>
        <w:t>2, 3 &amp; 4</w:t>
      </w:r>
      <w:r>
        <w:rPr>
          <w:b/>
          <w:bCs/>
          <w:i/>
          <w:iCs/>
        </w:rPr>
        <w:t xml:space="preserve">: </w:t>
      </w:r>
      <w:r w:rsidRPr="00C1472F">
        <w:rPr>
          <w:bCs/>
          <w:i/>
          <w:iCs/>
        </w:rPr>
        <w:t xml:space="preserve">officials and health professionals and </w:t>
      </w:r>
      <w:proofErr w:type="spellStart"/>
      <w:r w:rsidRPr="00C1472F">
        <w:rPr>
          <w:bCs/>
          <w:i/>
          <w:iCs/>
        </w:rPr>
        <w:t>Stomacare</w:t>
      </w:r>
      <w:proofErr w:type="spellEnd"/>
      <w:r w:rsidRPr="00C1472F">
        <w:rPr>
          <w:bCs/>
          <w:i/>
          <w:iCs/>
        </w:rPr>
        <w:t xml:space="preserve"> team</w:t>
      </w:r>
    </w:p>
    <w:p w14:paraId="76FD28E7" w14:textId="77777777" w:rsidR="00AD0A31" w:rsidRPr="00AD412E" w:rsidRDefault="00AD0A31" w:rsidP="00AD412E">
      <w:pPr>
        <w:pStyle w:val="Heading1"/>
        <w:spacing w:line="360" w:lineRule="auto"/>
        <w:rPr>
          <w:b/>
        </w:rPr>
      </w:pPr>
      <w:bookmarkStart w:id="2" w:name="_Toc210408423"/>
      <w:r w:rsidRPr="00AD412E">
        <w:rPr>
          <w:b/>
        </w:rPr>
        <w:lastRenderedPageBreak/>
        <w:t>3.</w:t>
      </w:r>
      <w:r w:rsidR="00AD412E" w:rsidRPr="00AD412E">
        <w:rPr>
          <w:b/>
        </w:rPr>
        <w:t>0</w:t>
      </w:r>
      <w:r w:rsidRPr="00AD412E">
        <w:rPr>
          <w:b/>
        </w:rPr>
        <w:t xml:space="preserve"> Donations and Support</w:t>
      </w:r>
      <w:bookmarkEnd w:id="2"/>
    </w:p>
    <w:p w14:paraId="66D01A7C" w14:textId="0E9F2ADE" w:rsidR="007A019C" w:rsidRDefault="00EA705B" w:rsidP="00EA705B">
      <w:pPr>
        <w:jc w:val="both"/>
        <w:rPr>
          <w:rFonts w:ascii="Tahoma" w:hAnsi="Tahoma" w:cs="Tahoma"/>
          <w:sz w:val="24"/>
          <w:szCs w:val="24"/>
        </w:rPr>
      </w:pPr>
      <w:r w:rsidRPr="00EA705B">
        <w:rPr>
          <w:rFonts w:ascii="Tahoma" w:hAnsi="Tahoma" w:cs="Tahoma"/>
          <w:sz w:val="24"/>
          <w:szCs w:val="24"/>
        </w:rPr>
        <w:t xml:space="preserve">One of the highlights of the commemoration was the symbolic handover of ostomy supplies to the </w:t>
      </w:r>
      <w:r w:rsidRPr="00EA705B">
        <w:rPr>
          <w:rFonts w:ascii="Tahoma" w:hAnsi="Tahoma" w:cs="Tahoma"/>
          <w:b/>
          <w:bCs/>
          <w:sz w:val="24"/>
          <w:szCs w:val="24"/>
        </w:rPr>
        <w:t>University Teaching Hospital (UTH) – Adult Wing</w:t>
      </w:r>
      <w:r w:rsidRPr="00EA705B">
        <w:rPr>
          <w:rFonts w:ascii="Tahoma" w:hAnsi="Tahoma" w:cs="Tahoma"/>
          <w:sz w:val="24"/>
          <w:szCs w:val="24"/>
        </w:rPr>
        <w:t xml:space="preserve"> by </w:t>
      </w:r>
      <w:r w:rsidRPr="00EA705B">
        <w:rPr>
          <w:rFonts w:ascii="Tahoma" w:hAnsi="Tahoma" w:cs="Tahoma"/>
          <w:b/>
          <w:bCs/>
          <w:sz w:val="24"/>
          <w:szCs w:val="24"/>
        </w:rPr>
        <w:t>Stomacare Support Zambia</w:t>
      </w:r>
      <w:r w:rsidRPr="00EA705B">
        <w:rPr>
          <w:rFonts w:ascii="Tahoma" w:hAnsi="Tahoma" w:cs="Tahoma"/>
          <w:sz w:val="24"/>
          <w:szCs w:val="24"/>
        </w:rPr>
        <w:t>, a dedicated non-governmental organization working to improve the quality of life for ostomates in the country.</w:t>
      </w:r>
    </w:p>
    <w:p w14:paraId="6707C225" w14:textId="57382E7B" w:rsidR="007A019C" w:rsidRPr="00EA705B" w:rsidRDefault="007A019C" w:rsidP="00EA705B">
      <w:pPr>
        <w:jc w:val="both"/>
        <w:rPr>
          <w:rFonts w:ascii="Tahoma" w:hAnsi="Tahoma" w:cs="Tahoma"/>
          <w:sz w:val="24"/>
          <w:szCs w:val="24"/>
        </w:rPr>
      </w:pPr>
      <w:r w:rsidRPr="007A019C">
        <w:rPr>
          <w:rFonts w:ascii="Times New Roman" w:eastAsia="Times New Roman" w:hAnsi="Times New Roman" w:cs="Times New Roman"/>
          <w:noProof/>
          <w:sz w:val="24"/>
          <w:szCs w:val="24"/>
          <w:lang w:val="en-GB" w:eastAsia="en-GB"/>
        </w:rPr>
        <w:drawing>
          <wp:inline distT="0" distB="0" distL="0" distR="0" wp14:anchorId="215C07D1" wp14:editId="305C5148">
            <wp:extent cx="3459637" cy="2306425"/>
            <wp:effectExtent l="0" t="0" r="7620" b="0"/>
            <wp:docPr id="9358930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466861" cy="2311241"/>
                    </a:xfrm>
                    <a:prstGeom prst="rect">
                      <a:avLst/>
                    </a:prstGeom>
                    <a:noFill/>
                    <a:ln>
                      <a:noFill/>
                    </a:ln>
                  </pic:spPr>
                </pic:pic>
              </a:graphicData>
            </a:graphic>
          </wp:inline>
        </w:drawing>
      </w:r>
    </w:p>
    <w:p w14:paraId="340AD3E1" w14:textId="23820934" w:rsidR="00EA705B" w:rsidRPr="00EA705B" w:rsidRDefault="00EA705B" w:rsidP="00EA705B">
      <w:pPr>
        <w:jc w:val="both"/>
        <w:rPr>
          <w:rFonts w:ascii="Tahoma" w:hAnsi="Tahoma" w:cs="Tahoma"/>
          <w:sz w:val="24"/>
          <w:szCs w:val="24"/>
        </w:rPr>
      </w:pPr>
      <w:r w:rsidRPr="00EA705B">
        <w:rPr>
          <w:rFonts w:ascii="Tahoma" w:hAnsi="Tahoma" w:cs="Tahoma"/>
          <w:sz w:val="24"/>
          <w:szCs w:val="24"/>
        </w:rPr>
        <w:t xml:space="preserve">During the event, Stomacare Support Zambia donated </w:t>
      </w:r>
      <w:r w:rsidRPr="00EA705B">
        <w:rPr>
          <w:rFonts w:ascii="Tahoma" w:hAnsi="Tahoma" w:cs="Tahoma"/>
          <w:b/>
          <w:bCs/>
          <w:sz w:val="24"/>
          <w:szCs w:val="24"/>
        </w:rPr>
        <w:t>10,776 ostomy bags and accessories</w:t>
      </w:r>
      <w:r w:rsidRPr="00EA705B">
        <w:rPr>
          <w:rFonts w:ascii="Tahoma" w:hAnsi="Tahoma" w:cs="Tahoma"/>
          <w:sz w:val="24"/>
          <w:szCs w:val="24"/>
        </w:rPr>
        <w:t xml:space="preserve">, valued at </w:t>
      </w:r>
      <w:r w:rsidRPr="00EA705B">
        <w:rPr>
          <w:rFonts w:ascii="Tahoma" w:hAnsi="Tahoma" w:cs="Tahoma"/>
          <w:b/>
          <w:bCs/>
          <w:sz w:val="24"/>
          <w:szCs w:val="24"/>
        </w:rPr>
        <w:t>ZMW 4,398,450</w:t>
      </w:r>
      <w:r w:rsidR="00575284">
        <w:rPr>
          <w:rFonts w:ascii="Tahoma" w:hAnsi="Tahoma" w:cs="Tahoma"/>
          <w:b/>
          <w:bCs/>
          <w:sz w:val="24"/>
          <w:szCs w:val="24"/>
        </w:rPr>
        <w:t>.00</w:t>
      </w:r>
      <w:r w:rsidRPr="00EA705B">
        <w:rPr>
          <w:rFonts w:ascii="Tahoma" w:hAnsi="Tahoma" w:cs="Tahoma"/>
          <w:sz w:val="24"/>
          <w:szCs w:val="24"/>
        </w:rPr>
        <w:t xml:space="preserve"> along with an additional consignment of </w:t>
      </w:r>
      <w:r w:rsidRPr="00EA705B">
        <w:rPr>
          <w:rFonts w:ascii="Tahoma" w:hAnsi="Tahoma" w:cs="Tahoma"/>
          <w:b/>
          <w:bCs/>
          <w:sz w:val="24"/>
          <w:szCs w:val="24"/>
        </w:rPr>
        <w:t>10,164 ostomy bags</w:t>
      </w:r>
      <w:r w:rsidRPr="00EA705B">
        <w:rPr>
          <w:rFonts w:ascii="Tahoma" w:hAnsi="Tahoma" w:cs="Tahoma"/>
          <w:sz w:val="24"/>
          <w:szCs w:val="24"/>
        </w:rPr>
        <w:t xml:space="preserve"> worth </w:t>
      </w:r>
      <w:r w:rsidRPr="00EA705B">
        <w:rPr>
          <w:rFonts w:ascii="Tahoma" w:hAnsi="Tahoma" w:cs="Tahoma"/>
          <w:b/>
          <w:bCs/>
          <w:sz w:val="24"/>
          <w:szCs w:val="24"/>
        </w:rPr>
        <w:t xml:space="preserve">ZMW </w:t>
      </w:r>
      <w:r w:rsidR="005E14AB">
        <w:rPr>
          <w:rFonts w:ascii="Tahoma" w:hAnsi="Tahoma" w:cs="Tahoma"/>
          <w:b/>
          <w:bCs/>
          <w:sz w:val="24"/>
          <w:szCs w:val="24"/>
        </w:rPr>
        <w:t>4,142</w:t>
      </w:r>
      <w:r w:rsidRPr="00EA705B">
        <w:rPr>
          <w:rFonts w:ascii="Tahoma" w:hAnsi="Tahoma" w:cs="Tahoma"/>
          <w:b/>
          <w:bCs/>
          <w:sz w:val="24"/>
          <w:szCs w:val="24"/>
        </w:rPr>
        <w:t>,</w:t>
      </w:r>
      <w:r w:rsidR="005E14AB">
        <w:rPr>
          <w:rFonts w:ascii="Tahoma" w:hAnsi="Tahoma" w:cs="Tahoma"/>
          <w:b/>
          <w:bCs/>
          <w:sz w:val="24"/>
          <w:szCs w:val="24"/>
        </w:rPr>
        <w:t>59</w:t>
      </w:r>
      <w:r w:rsidRPr="00EA705B">
        <w:rPr>
          <w:rFonts w:ascii="Tahoma" w:hAnsi="Tahoma" w:cs="Tahoma"/>
          <w:b/>
          <w:bCs/>
          <w:sz w:val="24"/>
          <w:szCs w:val="24"/>
        </w:rPr>
        <w:t>0</w:t>
      </w:r>
      <w:r w:rsidR="00602723">
        <w:rPr>
          <w:rFonts w:ascii="Tahoma" w:hAnsi="Tahoma" w:cs="Tahoma"/>
          <w:b/>
          <w:bCs/>
          <w:sz w:val="24"/>
          <w:szCs w:val="24"/>
        </w:rPr>
        <w:t>.</w:t>
      </w:r>
      <w:r w:rsidRPr="00EA705B">
        <w:rPr>
          <w:rFonts w:ascii="Tahoma" w:hAnsi="Tahoma" w:cs="Tahoma"/>
          <w:b/>
          <w:bCs/>
          <w:sz w:val="24"/>
          <w:szCs w:val="24"/>
        </w:rPr>
        <w:t>00</w:t>
      </w:r>
      <w:r w:rsidRPr="00EA705B">
        <w:rPr>
          <w:rFonts w:ascii="Tahoma" w:hAnsi="Tahoma" w:cs="Tahoma"/>
          <w:sz w:val="24"/>
          <w:szCs w:val="24"/>
        </w:rPr>
        <w:t xml:space="preserve"> These donations represent not only a substantial financial investment but also a lifeline to hundreds of patients who depend on such supplies for daily living.</w:t>
      </w:r>
    </w:p>
    <w:p w14:paraId="1E6F37E8" w14:textId="77777777" w:rsidR="00EA705B" w:rsidRPr="00EA705B" w:rsidRDefault="00EA705B" w:rsidP="00EA705B">
      <w:pPr>
        <w:jc w:val="both"/>
        <w:rPr>
          <w:rFonts w:ascii="Tahoma" w:hAnsi="Tahoma" w:cs="Tahoma"/>
          <w:sz w:val="24"/>
          <w:szCs w:val="24"/>
        </w:rPr>
      </w:pPr>
      <w:r w:rsidRPr="00EA705B">
        <w:rPr>
          <w:rFonts w:ascii="Tahoma" w:hAnsi="Tahoma" w:cs="Tahoma"/>
          <w:sz w:val="24"/>
          <w:szCs w:val="24"/>
        </w:rPr>
        <w:t xml:space="preserve">Ostomy care appliances are often costly and difficult to access for ordinary families. Without them, ostomates face not only medical complications such as infections, skin irritation, and leakage, but also social and psychological challenges that hinder their participation in school, work, and community life. By providing these supplies, Stomacare Support Zambia is </w:t>
      </w:r>
      <w:r w:rsidRPr="00EA705B">
        <w:rPr>
          <w:rFonts w:ascii="Tahoma" w:hAnsi="Tahoma" w:cs="Tahoma"/>
          <w:b/>
          <w:bCs/>
          <w:sz w:val="24"/>
          <w:szCs w:val="24"/>
        </w:rPr>
        <w:t>restoring dignity, independence, and hope</w:t>
      </w:r>
      <w:r w:rsidRPr="00EA705B">
        <w:rPr>
          <w:rFonts w:ascii="Tahoma" w:hAnsi="Tahoma" w:cs="Tahoma"/>
          <w:sz w:val="24"/>
          <w:szCs w:val="24"/>
        </w:rPr>
        <w:t xml:space="preserve"> to many who would otherwise struggle in silence.</w:t>
      </w:r>
    </w:p>
    <w:p w14:paraId="2BC0789A" w14:textId="63FFB9D5" w:rsidR="00EA705B" w:rsidRPr="00EA705B" w:rsidRDefault="00EA705B" w:rsidP="00EA705B">
      <w:pPr>
        <w:jc w:val="both"/>
        <w:rPr>
          <w:rFonts w:ascii="Tahoma" w:hAnsi="Tahoma" w:cs="Tahoma"/>
          <w:sz w:val="24"/>
          <w:szCs w:val="24"/>
        </w:rPr>
      </w:pPr>
      <w:r w:rsidRPr="00EA705B">
        <w:rPr>
          <w:rFonts w:ascii="Tahoma" w:hAnsi="Tahoma" w:cs="Tahoma"/>
          <w:sz w:val="24"/>
          <w:szCs w:val="24"/>
        </w:rPr>
        <w:t>In h</w:t>
      </w:r>
      <w:r w:rsidR="005E14AB">
        <w:rPr>
          <w:rFonts w:ascii="Tahoma" w:hAnsi="Tahoma" w:cs="Tahoma"/>
          <w:sz w:val="24"/>
          <w:szCs w:val="24"/>
        </w:rPr>
        <w:t xml:space="preserve">er </w:t>
      </w:r>
      <w:r w:rsidRPr="00EA705B">
        <w:rPr>
          <w:rFonts w:ascii="Tahoma" w:hAnsi="Tahoma" w:cs="Tahoma"/>
          <w:sz w:val="24"/>
          <w:szCs w:val="24"/>
        </w:rPr>
        <w:t xml:space="preserve">remarks, the </w:t>
      </w:r>
      <w:r w:rsidR="000823C3">
        <w:rPr>
          <w:rFonts w:ascii="Tahoma" w:hAnsi="Tahoma" w:cs="Tahoma"/>
          <w:sz w:val="24"/>
          <w:szCs w:val="24"/>
        </w:rPr>
        <w:t>Board chairperson for</w:t>
      </w:r>
      <w:r w:rsidRPr="00EA705B">
        <w:rPr>
          <w:rFonts w:ascii="Tahoma" w:hAnsi="Tahoma" w:cs="Tahoma"/>
          <w:sz w:val="24"/>
          <w:szCs w:val="24"/>
        </w:rPr>
        <w:t xml:space="preserve"> </w:t>
      </w:r>
      <w:proofErr w:type="spellStart"/>
      <w:r w:rsidRPr="00EA705B">
        <w:rPr>
          <w:rFonts w:ascii="Tahoma" w:hAnsi="Tahoma" w:cs="Tahoma"/>
          <w:sz w:val="24"/>
          <w:szCs w:val="24"/>
        </w:rPr>
        <w:t>Stomacare</w:t>
      </w:r>
      <w:proofErr w:type="spellEnd"/>
      <w:r w:rsidRPr="00EA705B">
        <w:rPr>
          <w:rFonts w:ascii="Tahoma" w:hAnsi="Tahoma" w:cs="Tahoma"/>
          <w:sz w:val="24"/>
          <w:szCs w:val="24"/>
        </w:rPr>
        <w:t xml:space="preserve"> Support Zambia</w:t>
      </w:r>
      <w:r w:rsidR="005E14AB">
        <w:rPr>
          <w:rFonts w:ascii="Tahoma" w:hAnsi="Tahoma" w:cs="Tahoma"/>
          <w:sz w:val="24"/>
          <w:szCs w:val="24"/>
        </w:rPr>
        <w:t xml:space="preserve"> Ms. </w:t>
      </w:r>
      <w:proofErr w:type="spellStart"/>
      <w:r w:rsidR="005E14AB">
        <w:rPr>
          <w:rFonts w:ascii="Tahoma" w:hAnsi="Tahoma" w:cs="Tahoma"/>
          <w:sz w:val="24"/>
          <w:szCs w:val="24"/>
        </w:rPr>
        <w:t>Kelesia</w:t>
      </w:r>
      <w:proofErr w:type="spellEnd"/>
      <w:r w:rsidR="005E14AB">
        <w:rPr>
          <w:rFonts w:ascii="Tahoma" w:hAnsi="Tahoma" w:cs="Tahoma"/>
          <w:sz w:val="24"/>
          <w:szCs w:val="24"/>
        </w:rPr>
        <w:t xml:space="preserve"> Lungu</w:t>
      </w:r>
      <w:r w:rsidRPr="00EA705B">
        <w:rPr>
          <w:rFonts w:ascii="Tahoma" w:hAnsi="Tahoma" w:cs="Tahoma"/>
          <w:sz w:val="24"/>
          <w:szCs w:val="24"/>
        </w:rPr>
        <w:t xml:space="preserve"> emphasized that the donations were part of an ongoing effort to ensure that </w:t>
      </w:r>
      <w:r w:rsidRPr="00EA705B">
        <w:rPr>
          <w:rFonts w:ascii="Tahoma" w:hAnsi="Tahoma" w:cs="Tahoma"/>
          <w:b/>
          <w:bCs/>
          <w:sz w:val="24"/>
          <w:szCs w:val="24"/>
        </w:rPr>
        <w:t>no ostomate in Zambia is left behind</w:t>
      </w:r>
      <w:r w:rsidRPr="00EA705B">
        <w:rPr>
          <w:rFonts w:ascii="Tahoma" w:hAnsi="Tahoma" w:cs="Tahoma"/>
          <w:sz w:val="24"/>
          <w:szCs w:val="24"/>
        </w:rPr>
        <w:t>.</w:t>
      </w:r>
      <w:r w:rsidR="00B80303">
        <w:rPr>
          <w:rFonts w:ascii="Tahoma" w:hAnsi="Tahoma" w:cs="Tahoma"/>
          <w:sz w:val="24"/>
          <w:szCs w:val="24"/>
        </w:rPr>
        <w:t xml:space="preserve"> </w:t>
      </w:r>
      <w:r w:rsidR="005E14AB">
        <w:rPr>
          <w:rFonts w:ascii="Tahoma" w:hAnsi="Tahoma" w:cs="Tahoma"/>
          <w:sz w:val="24"/>
          <w:szCs w:val="24"/>
        </w:rPr>
        <w:t>She</w:t>
      </w:r>
      <w:r w:rsidRPr="00EA705B">
        <w:rPr>
          <w:rFonts w:ascii="Tahoma" w:hAnsi="Tahoma" w:cs="Tahoma"/>
          <w:sz w:val="24"/>
          <w:szCs w:val="24"/>
        </w:rPr>
        <w:t xml:space="preserve"> stressed that such interventions must complement broader healthcare system improvements, including training for health professionals and public awareness campaigns</w:t>
      </w:r>
      <w:r w:rsidR="00B80303">
        <w:rPr>
          <w:rFonts w:ascii="Tahoma" w:hAnsi="Tahoma" w:cs="Tahoma"/>
          <w:sz w:val="24"/>
          <w:szCs w:val="24"/>
        </w:rPr>
        <w:t xml:space="preserve"> with the help of Jacobs Well Appeal Foundation and European Ostomy Association</w:t>
      </w:r>
      <w:r w:rsidRPr="00EA705B">
        <w:rPr>
          <w:rFonts w:ascii="Tahoma" w:hAnsi="Tahoma" w:cs="Tahoma"/>
          <w:sz w:val="24"/>
          <w:szCs w:val="24"/>
        </w:rPr>
        <w:t>.</w:t>
      </w:r>
    </w:p>
    <w:p w14:paraId="11DF8410" w14:textId="77777777" w:rsidR="00EA705B" w:rsidRPr="00EA705B" w:rsidRDefault="00EA705B" w:rsidP="00EA705B">
      <w:pPr>
        <w:jc w:val="both"/>
        <w:rPr>
          <w:rFonts w:ascii="Tahoma" w:hAnsi="Tahoma" w:cs="Tahoma"/>
          <w:sz w:val="24"/>
          <w:szCs w:val="24"/>
        </w:rPr>
      </w:pPr>
      <w:r w:rsidRPr="00EA705B">
        <w:rPr>
          <w:rFonts w:ascii="Tahoma" w:hAnsi="Tahoma" w:cs="Tahoma"/>
          <w:sz w:val="24"/>
          <w:szCs w:val="24"/>
        </w:rPr>
        <w:t>This was not the organization’s first gesture of solidarity. Earlier in the year, Stomacare Support Zambia had already extended similar support to hospitals across the country. Beneficiary institutions included:</w:t>
      </w:r>
    </w:p>
    <w:p w14:paraId="46DA24AA" w14:textId="6108CA94" w:rsidR="00EA705B" w:rsidRPr="00EA705B" w:rsidRDefault="00EA705B" w:rsidP="00EA705B">
      <w:pPr>
        <w:numPr>
          <w:ilvl w:val="0"/>
          <w:numId w:val="6"/>
        </w:numPr>
        <w:jc w:val="both"/>
        <w:rPr>
          <w:rFonts w:ascii="Tahoma" w:hAnsi="Tahoma" w:cs="Tahoma"/>
          <w:sz w:val="24"/>
          <w:szCs w:val="24"/>
        </w:rPr>
      </w:pPr>
      <w:proofErr w:type="spellStart"/>
      <w:r w:rsidRPr="00EA705B">
        <w:rPr>
          <w:rFonts w:ascii="Tahoma" w:hAnsi="Tahoma" w:cs="Tahoma"/>
          <w:b/>
          <w:bCs/>
          <w:sz w:val="24"/>
          <w:szCs w:val="24"/>
        </w:rPr>
        <w:lastRenderedPageBreak/>
        <w:t>Chilenje</w:t>
      </w:r>
      <w:proofErr w:type="spellEnd"/>
      <w:r w:rsidRPr="00EA705B">
        <w:rPr>
          <w:rFonts w:ascii="Tahoma" w:hAnsi="Tahoma" w:cs="Tahoma"/>
          <w:b/>
          <w:bCs/>
          <w:sz w:val="24"/>
          <w:szCs w:val="24"/>
        </w:rPr>
        <w:t xml:space="preserve"> General Hospital</w:t>
      </w:r>
      <w:r w:rsidR="006B5D3E">
        <w:rPr>
          <w:rFonts w:ascii="Tahoma" w:hAnsi="Tahoma" w:cs="Tahoma"/>
          <w:b/>
          <w:bCs/>
          <w:sz w:val="24"/>
          <w:szCs w:val="24"/>
        </w:rPr>
        <w:t xml:space="preserve"> – 8</w:t>
      </w:r>
      <w:r w:rsidR="00C037BE">
        <w:rPr>
          <w:rFonts w:ascii="Tahoma" w:hAnsi="Tahoma" w:cs="Tahoma"/>
          <w:b/>
          <w:bCs/>
          <w:sz w:val="24"/>
          <w:szCs w:val="24"/>
        </w:rPr>
        <w:t>9</w:t>
      </w:r>
      <w:r w:rsidR="006B5D3E">
        <w:rPr>
          <w:rFonts w:ascii="Tahoma" w:hAnsi="Tahoma" w:cs="Tahoma"/>
          <w:b/>
          <w:bCs/>
          <w:sz w:val="24"/>
          <w:szCs w:val="24"/>
        </w:rPr>
        <w:t>05 Ostomy Bags</w:t>
      </w:r>
    </w:p>
    <w:p w14:paraId="39BD7935" w14:textId="5A6FDFB7" w:rsidR="00EA705B" w:rsidRPr="006B5D3E" w:rsidRDefault="00EA705B" w:rsidP="00EA705B">
      <w:pPr>
        <w:numPr>
          <w:ilvl w:val="0"/>
          <w:numId w:val="6"/>
        </w:numPr>
        <w:jc w:val="both"/>
        <w:rPr>
          <w:rFonts w:ascii="Tahoma" w:hAnsi="Tahoma" w:cs="Tahoma"/>
          <w:sz w:val="24"/>
          <w:szCs w:val="24"/>
        </w:rPr>
      </w:pPr>
      <w:r w:rsidRPr="00EA705B">
        <w:rPr>
          <w:rFonts w:ascii="Tahoma" w:hAnsi="Tahoma" w:cs="Tahoma"/>
          <w:b/>
          <w:bCs/>
          <w:sz w:val="24"/>
          <w:szCs w:val="24"/>
        </w:rPr>
        <w:t>Choma General Hospital</w:t>
      </w:r>
      <w:r w:rsidR="006B5D3E">
        <w:rPr>
          <w:rFonts w:ascii="Tahoma" w:hAnsi="Tahoma" w:cs="Tahoma"/>
          <w:b/>
          <w:bCs/>
          <w:sz w:val="24"/>
          <w:szCs w:val="24"/>
        </w:rPr>
        <w:t xml:space="preserve"> - 5065 Ostomy Bags</w:t>
      </w:r>
    </w:p>
    <w:p w14:paraId="15DCD402" w14:textId="451659AE" w:rsidR="006B5D3E" w:rsidRPr="006B5D3E" w:rsidRDefault="006B5D3E" w:rsidP="00EA705B">
      <w:pPr>
        <w:numPr>
          <w:ilvl w:val="0"/>
          <w:numId w:val="6"/>
        </w:numPr>
        <w:jc w:val="both"/>
        <w:rPr>
          <w:rFonts w:ascii="Tahoma" w:hAnsi="Tahoma" w:cs="Tahoma"/>
          <w:sz w:val="24"/>
          <w:szCs w:val="24"/>
        </w:rPr>
      </w:pPr>
      <w:r>
        <w:rPr>
          <w:rFonts w:ascii="Tahoma" w:hAnsi="Tahoma" w:cs="Tahoma"/>
          <w:b/>
          <w:bCs/>
          <w:sz w:val="24"/>
          <w:szCs w:val="24"/>
        </w:rPr>
        <w:t>Zambia flying doctors Service</w:t>
      </w:r>
      <w:r w:rsidR="00C037BE">
        <w:rPr>
          <w:rFonts w:ascii="Tahoma" w:hAnsi="Tahoma" w:cs="Tahoma"/>
          <w:b/>
          <w:bCs/>
          <w:sz w:val="24"/>
          <w:szCs w:val="24"/>
        </w:rPr>
        <w:t xml:space="preserve"> </w:t>
      </w:r>
      <w:r>
        <w:rPr>
          <w:rFonts w:ascii="Tahoma" w:hAnsi="Tahoma" w:cs="Tahoma"/>
          <w:b/>
          <w:bCs/>
          <w:sz w:val="24"/>
          <w:szCs w:val="24"/>
        </w:rPr>
        <w:t>- 6000 Ostomy Bags</w:t>
      </w:r>
    </w:p>
    <w:p w14:paraId="54FAE369" w14:textId="057B5396" w:rsidR="006B5D3E" w:rsidRPr="006B5D3E" w:rsidRDefault="006B5D3E" w:rsidP="006B5D3E">
      <w:pPr>
        <w:numPr>
          <w:ilvl w:val="0"/>
          <w:numId w:val="6"/>
        </w:numPr>
        <w:jc w:val="both"/>
        <w:rPr>
          <w:rFonts w:ascii="Tahoma" w:hAnsi="Tahoma" w:cs="Tahoma"/>
          <w:sz w:val="24"/>
          <w:szCs w:val="24"/>
        </w:rPr>
      </w:pPr>
      <w:r>
        <w:rPr>
          <w:rFonts w:ascii="Tahoma" w:hAnsi="Tahoma" w:cs="Tahoma"/>
          <w:b/>
          <w:bCs/>
          <w:sz w:val="24"/>
          <w:szCs w:val="24"/>
        </w:rPr>
        <w:t>Fistula Foundation Zambia</w:t>
      </w:r>
      <w:r w:rsidR="00C037BE">
        <w:rPr>
          <w:rFonts w:ascii="Tahoma" w:hAnsi="Tahoma" w:cs="Tahoma"/>
          <w:b/>
          <w:bCs/>
          <w:sz w:val="24"/>
          <w:szCs w:val="24"/>
        </w:rPr>
        <w:t xml:space="preserve"> </w:t>
      </w:r>
      <w:r>
        <w:rPr>
          <w:rFonts w:ascii="Tahoma" w:hAnsi="Tahoma" w:cs="Tahoma"/>
          <w:sz w:val="24"/>
          <w:szCs w:val="24"/>
        </w:rPr>
        <w:t>-</w:t>
      </w:r>
      <w:r w:rsidRPr="006B5D3E">
        <w:rPr>
          <w:rFonts w:ascii="Tahoma" w:hAnsi="Tahoma" w:cs="Tahoma"/>
          <w:b/>
          <w:bCs/>
          <w:sz w:val="24"/>
          <w:szCs w:val="24"/>
        </w:rPr>
        <w:t xml:space="preserve"> </w:t>
      </w:r>
      <w:r w:rsidR="00C331FF">
        <w:rPr>
          <w:rFonts w:ascii="Tahoma" w:hAnsi="Tahoma" w:cs="Tahoma"/>
          <w:b/>
          <w:bCs/>
          <w:sz w:val="24"/>
          <w:szCs w:val="24"/>
        </w:rPr>
        <w:t xml:space="preserve">6000 </w:t>
      </w:r>
      <w:r>
        <w:rPr>
          <w:rFonts w:ascii="Tahoma" w:hAnsi="Tahoma" w:cs="Tahoma"/>
          <w:b/>
          <w:bCs/>
          <w:sz w:val="24"/>
          <w:szCs w:val="24"/>
        </w:rPr>
        <w:t>Ostomy Bags</w:t>
      </w:r>
    </w:p>
    <w:p w14:paraId="34DFABDD" w14:textId="7004ED4A" w:rsidR="00EA705B" w:rsidRPr="00EA705B" w:rsidRDefault="00EA705B" w:rsidP="00EA705B">
      <w:pPr>
        <w:numPr>
          <w:ilvl w:val="0"/>
          <w:numId w:val="6"/>
        </w:numPr>
        <w:jc w:val="both"/>
        <w:rPr>
          <w:rFonts w:ascii="Tahoma" w:hAnsi="Tahoma" w:cs="Tahoma"/>
          <w:sz w:val="24"/>
          <w:szCs w:val="24"/>
        </w:rPr>
      </w:pPr>
      <w:r w:rsidRPr="00EA705B">
        <w:rPr>
          <w:rFonts w:ascii="Tahoma" w:hAnsi="Tahoma" w:cs="Tahoma"/>
          <w:b/>
          <w:bCs/>
          <w:sz w:val="24"/>
          <w:szCs w:val="24"/>
        </w:rPr>
        <w:t>Ndola Teaching Hospital</w:t>
      </w:r>
      <w:r w:rsidR="006B5D3E">
        <w:rPr>
          <w:rFonts w:ascii="Tahoma" w:hAnsi="Tahoma" w:cs="Tahoma"/>
          <w:b/>
          <w:bCs/>
          <w:sz w:val="24"/>
          <w:szCs w:val="24"/>
        </w:rPr>
        <w:t xml:space="preserve"> - 500 Ostomy Bags</w:t>
      </w:r>
    </w:p>
    <w:p w14:paraId="03D10D50" w14:textId="224B016F" w:rsidR="00EA705B" w:rsidRPr="00EA705B" w:rsidRDefault="00EA705B" w:rsidP="00EA705B">
      <w:pPr>
        <w:numPr>
          <w:ilvl w:val="0"/>
          <w:numId w:val="6"/>
        </w:numPr>
        <w:jc w:val="both"/>
        <w:rPr>
          <w:rFonts w:ascii="Tahoma" w:hAnsi="Tahoma" w:cs="Tahoma"/>
          <w:sz w:val="24"/>
          <w:szCs w:val="24"/>
        </w:rPr>
      </w:pPr>
      <w:r w:rsidRPr="00EA705B">
        <w:rPr>
          <w:rFonts w:ascii="Tahoma" w:hAnsi="Tahoma" w:cs="Tahoma"/>
          <w:b/>
          <w:bCs/>
          <w:sz w:val="24"/>
          <w:szCs w:val="24"/>
        </w:rPr>
        <w:t>Kitwe Teaching Hospital</w:t>
      </w:r>
      <w:r w:rsidR="006B5D3E">
        <w:rPr>
          <w:rFonts w:ascii="Tahoma" w:hAnsi="Tahoma" w:cs="Tahoma"/>
          <w:b/>
          <w:bCs/>
          <w:sz w:val="24"/>
          <w:szCs w:val="24"/>
        </w:rPr>
        <w:t xml:space="preserve"> -500 Ostomy Bags</w:t>
      </w:r>
    </w:p>
    <w:p w14:paraId="05F8693E" w14:textId="0E322280" w:rsidR="00EA705B" w:rsidRPr="00EA705B" w:rsidRDefault="00EA705B" w:rsidP="00EA705B">
      <w:pPr>
        <w:numPr>
          <w:ilvl w:val="0"/>
          <w:numId w:val="6"/>
        </w:numPr>
        <w:jc w:val="both"/>
        <w:rPr>
          <w:rFonts w:ascii="Tahoma" w:hAnsi="Tahoma" w:cs="Tahoma"/>
          <w:sz w:val="24"/>
          <w:szCs w:val="24"/>
        </w:rPr>
      </w:pPr>
      <w:r w:rsidRPr="00EA705B">
        <w:rPr>
          <w:rFonts w:ascii="Tahoma" w:hAnsi="Tahoma" w:cs="Tahoma"/>
          <w:b/>
          <w:bCs/>
          <w:sz w:val="24"/>
          <w:szCs w:val="24"/>
        </w:rPr>
        <w:t>Arthur Davison Children’s Hospital</w:t>
      </w:r>
      <w:r w:rsidR="006B5D3E">
        <w:rPr>
          <w:rFonts w:ascii="Tahoma" w:hAnsi="Tahoma" w:cs="Tahoma"/>
          <w:b/>
          <w:bCs/>
          <w:sz w:val="24"/>
          <w:szCs w:val="24"/>
        </w:rPr>
        <w:t xml:space="preserve"> </w:t>
      </w:r>
      <w:r w:rsidR="00C037BE">
        <w:rPr>
          <w:rFonts w:ascii="Tahoma" w:hAnsi="Tahoma" w:cs="Tahoma"/>
          <w:b/>
          <w:bCs/>
          <w:sz w:val="24"/>
          <w:szCs w:val="24"/>
        </w:rPr>
        <w:t>-</w:t>
      </w:r>
      <w:r w:rsidR="006B5D3E">
        <w:rPr>
          <w:rFonts w:ascii="Tahoma" w:hAnsi="Tahoma" w:cs="Tahoma"/>
          <w:b/>
          <w:bCs/>
          <w:sz w:val="24"/>
          <w:szCs w:val="24"/>
        </w:rPr>
        <w:t xml:space="preserve"> 500 Ostomy </w:t>
      </w:r>
    </w:p>
    <w:p w14:paraId="25EA2553" w14:textId="34623A54" w:rsidR="00EA705B" w:rsidRPr="00C037BE" w:rsidRDefault="00EA705B" w:rsidP="00EA705B">
      <w:pPr>
        <w:numPr>
          <w:ilvl w:val="0"/>
          <w:numId w:val="6"/>
        </w:numPr>
        <w:jc w:val="both"/>
        <w:rPr>
          <w:rFonts w:ascii="Tahoma" w:hAnsi="Tahoma" w:cs="Tahoma"/>
          <w:sz w:val="24"/>
          <w:szCs w:val="24"/>
        </w:rPr>
      </w:pPr>
      <w:r w:rsidRPr="00EA705B">
        <w:rPr>
          <w:rFonts w:ascii="Tahoma" w:hAnsi="Tahoma" w:cs="Tahoma"/>
          <w:b/>
          <w:bCs/>
          <w:sz w:val="24"/>
          <w:szCs w:val="24"/>
        </w:rPr>
        <w:t>Kabwe General Hospital</w:t>
      </w:r>
      <w:r w:rsidR="00C037BE">
        <w:rPr>
          <w:rFonts w:ascii="Tahoma" w:hAnsi="Tahoma" w:cs="Tahoma"/>
          <w:b/>
          <w:bCs/>
          <w:sz w:val="24"/>
          <w:szCs w:val="24"/>
        </w:rPr>
        <w:t xml:space="preserve"> </w:t>
      </w:r>
      <w:r w:rsidR="006B5D3E">
        <w:rPr>
          <w:rFonts w:ascii="Tahoma" w:hAnsi="Tahoma" w:cs="Tahoma"/>
          <w:b/>
          <w:bCs/>
          <w:sz w:val="24"/>
          <w:szCs w:val="24"/>
        </w:rPr>
        <w:t>- 500 Ostomy bags</w:t>
      </w:r>
    </w:p>
    <w:p w14:paraId="786ECC7E" w14:textId="368DF37D" w:rsidR="00C037BE" w:rsidRPr="00C037BE" w:rsidRDefault="00C037BE" w:rsidP="00C037BE">
      <w:pPr>
        <w:numPr>
          <w:ilvl w:val="0"/>
          <w:numId w:val="6"/>
        </w:numPr>
        <w:jc w:val="both"/>
        <w:rPr>
          <w:rFonts w:ascii="Tahoma" w:hAnsi="Tahoma" w:cs="Tahoma"/>
          <w:sz w:val="24"/>
          <w:szCs w:val="24"/>
        </w:rPr>
      </w:pPr>
      <w:proofErr w:type="spellStart"/>
      <w:r>
        <w:rPr>
          <w:rFonts w:ascii="Tahoma" w:hAnsi="Tahoma" w:cs="Tahoma"/>
          <w:b/>
          <w:bCs/>
          <w:sz w:val="24"/>
          <w:szCs w:val="24"/>
        </w:rPr>
        <w:t>Kalindawalo</w:t>
      </w:r>
      <w:proofErr w:type="spellEnd"/>
      <w:r>
        <w:rPr>
          <w:rFonts w:ascii="Tahoma" w:hAnsi="Tahoma" w:cs="Tahoma"/>
          <w:b/>
          <w:bCs/>
          <w:sz w:val="24"/>
          <w:szCs w:val="24"/>
        </w:rPr>
        <w:t xml:space="preserve"> General Hospital -  </w:t>
      </w:r>
    </w:p>
    <w:p w14:paraId="5041DB56" w14:textId="017FA061" w:rsidR="00C037BE" w:rsidRPr="00C037BE" w:rsidRDefault="00C037BE" w:rsidP="00C037BE">
      <w:pPr>
        <w:numPr>
          <w:ilvl w:val="0"/>
          <w:numId w:val="6"/>
        </w:numPr>
        <w:jc w:val="both"/>
        <w:rPr>
          <w:rFonts w:ascii="Tahoma" w:hAnsi="Tahoma" w:cs="Tahoma"/>
          <w:sz w:val="24"/>
          <w:szCs w:val="24"/>
        </w:rPr>
      </w:pPr>
      <w:r>
        <w:rPr>
          <w:rFonts w:ascii="Tahoma" w:hAnsi="Tahoma" w:cs="Tahoma"/>
          <w:b/>
          <w:bCs/>
          <w:sz w:val="24"/>
          <w:szCs w:val="24"/>
        </w:rPr>
        <w:t>Sierra Leone Ostomy Association - 2000</w:t>
      </w:r>
    </w:p>
    <w:p w14:paraId="63E88978" w14:textId="77777777" w:rsidR="00C037BE" w:rsidRPr="00EA705B" w:rsidRDefault="00C037BE" w:rsidP="00C037BE">
      <w:pPr>
        <w:ind w:left="720"/>
        <w:jc w:val="both"/>
        <w:rPr>
          <w:rFonts w:ascii="Tahoma" w:hAnsi="Tahoma" w:cs="Tahoma"/>
          <w:sz w:val="24"/>
          <w:szCs w:val="24"/>
        </w:rPr>
      </w:pPr>
    </w:p>
    <w:p w14:paraId="22A6A4AA" w14:textId="77777777" w:rsidR="00EA705B" w:rsidRPr="00EA705B" w:rsidRDefault="00EA705B" w:rsidP="00EA705B">
      <w:pPr>
        <w:numPr>
          <w:ilvl w:val="0"/>
          <w:numId w:val="6"/>
        </w:numPr>
        <w:jc w:val="both"/>
        <w:rPr>
          <w:rFonts w:ascii="Tahoma" w:hAnsi="Tahoma" w:cs="Tahoma"/>
          <w:sz w:val="24"/>
          <w:szCs w:val="24"/>
        </w:rPr>
      </w:pPr>
      <w:r w:rsidRPr="00EA705B">
        <w:rPr>
          <w:rFonts w:ascii="Tahoma" w:hAnsi="Tahoma" w:cs="Tahoma"/>
          <w:sz w:val="24"/>
          <w:szCs w:val="24"/>
        </w:rPr>
        <w:t>And several other district hospitals and health centers nationwide.</w:t>
      </w:r>
    </w:p>
    <w:p w14:paraId="6E07DA7B" w14:textId="77777777" w:rsidR="00EA705B" w:rsidRPr="00EA705B" w:rsidRDefault="00EA705B" w:rsidP="00EA705B">
      <w:pPr>
        <w:jc w:val="both"/>
        <w:rPr>
          <w:rFonts w:ascii="Tahoma" w:hAnsi="Tahoma" w:cs="Tahoma"/>
          <w:sz w:val="24"/>
          <w:szCs w:val="24"/>
        </w:rPr>
      </w:pPr>
      <w:r w:rsidRPr="00EA705B">
        <w:rPr>
          <w:rFonts w:ascii="Tahoma" w:hAnsi="Tahoma" w:cs="Tahoma"/>
          <w:sz w:val="24"/>
          <w:szCs w:val="24"/>
        </w:rPr>
        <w:t xml:space="preserve">Through these nationwide distributions, Stomacare Support Zambia has established itself as a </w:t>
      </w:r>
      <w:r w:rsidRPr="00EA705B">
        <w:rPr>
          <w:rFonts w:ascii="Tahoma" w:hAnsi="Tahoma" w:cs="Tahoma"/>
          <w:b/>
          <w:bCs/>
          <w:sz w:val="24"/>
          <w:szCs w:val="24"/>
        </w:rPr>
        <w:t>critical partner in bridging the gap between policy intentions and practical access to ostomy care</w:t>
      </w:r>
      <w:r w:rsidRPr="00EA705B">
        <w:rPr>
          <w:rFonts w:ascii="Tahoma" w:hAnsi="Tahoma" w:cs="Tahoma"/>
          <w:sz w:val="24"/>
          <w:szCs w:val="24"/>
        </w:rPr>
        <w:t>. Its efforts have lightened the burden on caregivers, improved health outcomes for ostomates, and reinforced the message that living with an ostomy should never mean living without dignity or support.</w:t>
      </w:r>
    </w:p>
    <w:p w14:paraId="3E55A0E3" w14:textId="77777777" w:rsidR="00AD0A31" w:rsidRPr="00EA705B" w:rsidRDefault="00EA705B" w:rsidP="00EA705B">
      <w:pPr>
        <w:jc w:val="both"/>
        <w:rPr>
          <w:rFonts w:ascii="Tahoma" w:hAnsi="Tahoma" w:cs="Tahoma"/>
          <w:sz w:val="24"/>
          <w:szCs w:val="24"/>
        </w:rPr>
      </w:pPr>
      <w:r w:rsidRPr="00EA705B">
        <w:rPr>
          <w:rFonts w:ascii="Tahoma" w:hAnsi="Tahoma" w:cs="Tahoma"/>
          <w:sz w:val="24"/>
          <w:szCs w:val="24"/>
        </w:rPr>
        <w:t xml:space="preserve">The donations were received with appreciation by UTH management, who pledged to ensure that the supplies reached those most in need. The gesture also served as a reminder to policymakers and stakeholders that sustainable solutions must include </w:t>
      </w:r>
      <w:r w:rsidRPr="00EA705B">
        <w:rPr>
          <w:rFonts w:ascii="Tahoma" w:hAnsi="Tahoma" w:cs="Tahoma"/>
          <w:b/>
          <w:bCs/>
          <w:sz w:val="24"/>
          <w:szCs w:val="24"/>
        </w:rPr>
        <w:t>systematic procurement and supply chains</w:t>
      </w:r>
      <w:r w:rsidRPr="00EA705B">
        <w:rPr>
          <w:rFonts w:ascii="Tahoma" w:hAnsi="Tahoma" w:cs="Tahoma"/>
          <w:sz w:val="24"/>
          <w:szCs w:val="24"/>
        </w:rPr>
        <w:t>, so that donations complement rather than substitute government responsibility.</w:t>
      </w:r>
    </w:p>
    <w:p w14:paraId="7609F635" w14:textId="4889E279" w:rsidR="00C1472F" w:rsidRPr="00AD0A31" w:rsidRDefault="00C1472F" w:rsidP="00AD0A31">
      <w:r>
        <w:rPr>
          <w:noProof/>
        </w:rPr>
        <w:lastRenderedPageBreak/>
        <w:drawing>
          <wp:inline distT="0" distB="0" distL="0" distR="0" wp14:anchorId="542FE3B1" wp14:editId="7EF1B3E9">
            <wp:extent cx="3233394" cy="2710815"/>
            <wp:effectExtent l="0" t="0" r="571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257727" cy="2731215"/>
                    </a:xfrm>
                    <a:prstGeom prst="rect">
                      <a:avLst/>
                    </a:prstGeom>
                    <a:noFill/>
                    <a:ln>
                      <a:noFill/>
                    </a:ln>
                  </pic:spPr>
                </pic:pic>
              </a:graphicData>
            </a:graphic>
          </wp:inline>
        </w:drawing>
      </w:r>
      <w:r w:rsidR="00155285">
        <w:rPr>
          <w:noProof/>
        </w:rPr>
        <w:t xml:space="preserve">            </w:t>
      </w:r>
      <w:r>
        <w:rPr>
          <w:noProof/>
        </w:rPr>
        <w:drawing>
          <wp:inline distT="0" distB="0" distL="0" distR="0" wp14:anchorId="249931AE" wp14:editId="72C4B21B">
            <wp:extent cx="2196445" cy="2928592"/>
            <wp:effectExtent l="0" t="0" r="0" b="571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223271" cy="2964359"/>
                    </a:xfrm>
                    <a:prstGeom prst="rect">
                      <a:avLst/>
                    </a:prstGeom>
                    <a:noFill/>
                    <a:ln>
                      <a:noFill/>
                    </a:ln>
                  </pic:spPr>
                </pic:pic>
              </a:graphicData>
            </a:graphic>
          </wp:inline>
        </w:drawing>
      </w:r>
    </w:p>
    <w:p w14:paraId="0C1C7B9F" w14:textId="1ABCBBF7" w:rsidR="00EA705B" w:rsidRPr="00DE7DF6" w:rsidRDefault="00C1472F" w:rsidP="00AD0A31">
      <w:pPr>
        <w:rPr>
          <w:rFonts w:ascii="Segoe UI Emoji" w:hAnsi="Segoe UI Emoji" w:cs="Segoe UI Emoji"/>
          <w:i/>
        </w:rPr>
      </w:pPr>
      <w:r w:rsidRPr="00C1472F">
        <w:rPr>
          <w:rFonts w:ascii="Segoe UI Emoji" w:hAnsi="Segoe UI Emoji" w:cs="Segoe UI Emoji"/>
          <w:b/>
        </w:rPr>
        <w:t>Picture 5:</w:t>
      </w:r>
      <w:r>
        <w:rPr>
          <w:rFonts w:ascii="Segoe UI Emoji" w:hAnsi="Segoe UI Emoji" w:cs="Segoe UI Emoji"/>
        </w:rPr>
        <w:t xml:space="preserve"> </w:t>
      </w:r>
      <w:proofErr w:type="spellStart"/>
      <w:r w:rsidR="00000E45">
        <w:rPr>
          <w:rFonts w:ascii="Segoe UI Emoji" w:hAnsi="Segoe UI Emoji" w:cs="Segoe UI Emoji"/>
          <w:i/>
        </w:rPr>
        <w:t>Ostmat</w:t>
      </w:r>
      <w:r w:rsidR="00010D26">
        <w:rPr>
          <w:rFonts w:ascii="Segoe UI Emoji" w:hAnsi="Segoe UI Emoji" w:cs="Segoe UI Emoji"/>
          <w:i/>
        </w:rPr>
        <w:t>e</w:t>
      </w:r>
      <w:proofErr w:type="spellEnd"/>
      <w:r w:rsidR="00000E45">
        <w:rPr>
          <w:rFonts w:ascii="Segoe UI Emoji" w:hAnsi="Segoe UI Emoji" w:cs="Segoe UI Emoji"/>
          <w:i/>
        </w:rPr>
        <w:t xml:space="preserve"> posing for a photo with the guest of </w:t>
      </w:r>
      <w:r w:rsidR="00155285">
        <w:rPr>
          <w:rFonts w:ascii="Segoe UI Emoji" w:hAnsi="Segoe UI Emoji" w:cs="Segoe UI Emoji"/>
          <w:i/>
        </w:rPr>
        <w:t>H</w:t>
      </w:r>
      <w:r w:rsidR="00000E45">
        <w:rPr>
          <w:rFonts w:ascii="Segoe UI Emoji" w:hAnsi="Segoe UI Emoji" w:cs="Segoe UI Emoji"/>
          <w:i/>
        </w:rPr>
        <w:t>onor and</w:t>
      </w:r>
      <w:r w:rsidRPr="00C1472F">
        <w:rPr>
          <w:rFonts w:ascii="Segoe UI Emoji" w:hAnsi="Segoe UI Emoji" w:cs="Segoe UI Emoji"/>
          <w:i/>
        </w:rPr>
        <w:t xml:space="preserve"> explaining the use of kits</w:t>
      </w:r>
    </w:p>
    <w:p w14:paraId="3BBF2C1F" w14:textId="77777777" w:rsidR="00AD0A31" w:rsidRPr="00AD412E" w:rsidRDefault="00AD0A31" w:rsidP="00AD412E">
      <w:pPr>
        <w:pStyle w:val="Heading1"/>
        <w:spacing w:line="360" w:lineRule="auto"/>
        <w:rPr>
          <w:b/>
        </w:rPr>
      </w:pPr>
      <w:bookmarkStart w:id="3" w:name="_Toc210408424"/>
      <w:r w:rsidRPr="00AD412E">
        <w:rPr>
          <w:b/>
        </w:rPr>
        <w:t>4.</w:t>
      </w:r>
      <w:r w:rsidR="00AD412E" w:rsidRPr="00AD412E">
        <w:rPr>
          <w:b/>
        </w:rPr>
        <w:t>0</w:t>
      </w:r>
      <w:r w:rsidRPr="00AD412E">
        <w:rPr>
          <w:b/>
        </w:rPr>
        <w:t xml:space="preserve"> Media Coverage</w:t>
      </w:r>
      <w:bookmarkEnd w:id="3"/>
    </w:p>
    <w:p w14:paraId="300C854B" w14:textId="77777777" w:rsidR="00EA705B" w:rsidRPr="00EA705B" w:rsidRDefault="00EA705B" w:rsidP="00EA705B">
      <w:pPr>
        <w:jc w:val="both"/>
        <w:rPr>
          <w:rFonts w:ascii="Tahoma" w:hAnsi="Tahoma" w:cs="Tahoma"/>
          <w:bCs/>
          <w:sz w:val="24"/>
          <w:szCs w:val="24"/>
        </w:rPr>
      </w:pPr>
      <w:r w:rsidRPr="00EA705B">
        <w:rPr>
          <w:rFonts w:ascii="Tahoma" w:hAnsi="Tahoma" w:cs="Tahoma"/>
          <w:bCs/>
          <w:sz w:val="24"/>
          <w:szCs w:val="24"/>
        </w:rPr>
        <w:t>The commemoration of World Ostomy Awareness Day 2025 received wide publicity across national media platforms, ensuring that the key messages of the day reached a much broader audience beyond those present at the University Teaching Hospital. The coverage played a critical role in raising awareness about ostomy care, reducing stigma, and reinforcing the importance of sustained support for ostomates.</w:t>
      </w:r>
    </w:p>
    <w:p w14:paraId="6B625487" w14:textId="77777777" w:rsidR="00EA705B" w:rsidRPr="00EA705B" w:rsidRDefault="00EA705B" w:rsidP="00EA705B">
      <w:pPr>
        <w:jc w:val="both"/>
        <w:rPr>
          <w:rFonts w:ascii="Tahoma" w:hAnsi="Tahoma" w:cs="Tahoma"/>
          <w:bCs/>
          <w:sz w:val="24"/>
          <w:szCs w:val="24"/>
        </w:rPr>
      </w:pPr>
      <w:r w:rsidRPr="00EA705B">
        <w:rPr>
          <w:rFonts w:ascii="Tahoma" w:hAnsi="Tahoma" w:cs="Tahoma"/>
          <w:bCs/>
          <w:sz w:val="24"/>
          <w:szCs w:val="24"/>
        </w:rPr>
        <w:t>The Zambia Daily Mail, one of the country’s leading newspapers, prominently featured the event. In its report, the newspaper not only highlighted the activities of the day but also underscored the government’s ongoing efforts to expand access to assistive technologies. The article noted the Ministry of Health’s investment in devices that improve the quality of life for persons with disabilities, linking this to the broader commitment to inclusive healthcare services.</w:t>
      </w:r>
    </w:p>
    <w:p w14:paraId="3651A76B" w14:textId="0BC0E68C" w:rsidR="00EA705B" w:rsidRPr="00EA705B" w:rsidRDefault="00EA705B" w:rsidP="00EA705B">
      <w:pPr>
        <w:jc w:val="both"/>
        <w:rPr>
          <w:rFonts w:ascii="Tahoma" w:hAnsi="Tahoma" w:cs="Tahoma"/>
          <w:bCs/>
          <w:sz w:val="24"/>
          <w:szCs w:val="24"/>
        </w:rPr>
      </w:pPr>
      <w:r w:rsidRPr="00EA705B">
        <w:rPr>
          <w:rFonts w:ascii="Tahoma" w:hAnsi="Tahoma" w:cs="Tahoma"/>
          <w:bCs/>
          <w:sz w:val="24"/>
          <w:szCs w:val="24"/>
        </w:rPr>
        <w:t xml:space="preserve">The Daily Mail also shone a spotlight on the contribution of Stomacare Support Zambia, which in September 2025 donated ostomy </w:t>
      </w:r>
      <w:r w:rsidR="00EF40F6">
        <w:rPr>
          <w:rFonts w:ascii="Tahoma" w:hAnsi="Tahoma" w:cs="Tahoma"/>
          <w:bCs/>
          <w:sz w:val="24"/>
          <w:szCs w:val="24"/>
        </w:rPr>
        <w:t xml:space="preserve">bags and </w:t>
      </w:r>
      <w:r w:rsidRPr="00EA705B">
        <w:rPr>
          <w:rFonts w:ascii="Tahoma" w:hAnsi="Tahoma" w:cs="Tahoma"/>
          <w:bCs/>
          <w:sz w:val="24"/>
          <w:szCs w:val="24"/>
        </w:rPr>
        <w:t>accessories to health facilities prior to the official commemoration. This earlier distribution laid the groundwork for the October event and demonstrated the organization’s consistency in providing life-saving support throughout the year. By recognizing both government action and civil society contributions, the coverage reflected the multi-stakeholder collaboration that lies at the heart of improved healthcare outcomes.</w:t>
      </w:r>
    </w:p>
    <w:p w14:paraId="75908EC2" w14:textId="77777777" w:rsidR="00EA705B" w:rsidRPr="00EA705B" w:rsidRDefault="00EA705B" w:rsidP="00EA705B">
      <w:pPr>
        <w:jc w:val="both"/>
        <w:rPr>
          <w:rFonts w:ascii="Tahoma" w:hAnsi="Tahoma" w:cs="Tahoma"/>
          <w:bCs/>
          <w:sz w:val="24"/>
          <w:szCs w:val="24"/>
        </w:rPr>
      </w:pPr>
      <w:r w:rsidRPr="00EA705B">
        <w:rPr>
          <w:rFonts w:ascii="Tahoma" w:hAnsi="Tahoma" w:cs="Tahoma"/>
          <w:bCs/>
          <w:sz w:val="24"/>
          <w:szCs w:val="24"/>
        </w:rPr>
        <w:t xml:space="preserve">In addition to the Zambia Daily Mail, the event generated attention across radio, social media platforms, and community outlets, where messages around the theme </w:t>
      </w:r>
      <w:r w:rsidRPr="00EA705B">
        <w:rPr>
          <w:rFonts w:ascii="Tahoma" w:hAnsi="Tahoma" w:cs="Tahoma"/>
          <w:bCs/>
          <w:i/>
          <w:iCs/>
          <w:sz w:val="24"/>
          <w:szCs w:val="24"/>
        </w:rPr>
        <w:t xml:space="preserve">“Invisible </w:t>
      </w:r>
      <w:r w:rsidRPr="00EA705B">
        <w:rPr>
          <w:rFonts w:ascii="Tahoma" w:hAnsi="Tahoma" w:cs="Tahoma"/>
          <w:bCs/>
          <w:i/>
          <w:iCs/>
          <w:sz w:val="24"/>
          <w:szCs w:val="24"/>
        </w:rPr>
        <w:lastRenderedPageBreak/>
        <w:t>Disability: Visible Support – The Global Unity of Ostomates”</w:t>
      </w:r>
      <w:r w:rsidRPr="00EA705B">
        <w:rPr>
          <w:rFonts w:ascii="Tahoma" w:hAnsi="Tahoma" w:cs="Tahoma"/>
          <w:bCs/>
          <w:sz w:val="24"/>
          <w:szCs w:val="24"/>
        </w:rPr>
        <w:t xml:space="preserve"> resonated strongly with the public. Social media in particular amplified the voices of ostomates who shared personal testimonies, thereby helping to normalize conversations around what is often considered a silent or hidden condition.</w:t>
      </w:r>
    </w:p>
    <w:p w14:paraId="42E80173" w14:textId="1769B40F" w:rsidR="00AD0A31" w:rsidRDefault="00EA705B" w:rsidP="00BE5D76">
      <w:pPr>
        <w:jc w:val="both"/>
        <w:rPr>
          <w:noProof/>
        </w:rPr>
      </w:pPr>
      <w:r w:rsidRPr="00EA705B">
        <w:rPr>
          <w:rFonts w:ascii="Tahoma" w:hAnsi="Tahoma" w:cs="Tahoma"/>
          <w:bCs/>
          <w:sz w:val="24"/>
          <w:szCs w:val="24"/>
        </w:rPr>
        <w:t>This extensive media visibility ensured that the commemoration was not just a one-day event but a national awareness campaign, reinforcing the idea that ostomy care is a matter of dignity, public health, and human rights.</w:t>
      </w:r>
      <w:r w:rsidR="005001C3" w:rsidRPr="005001C3">
        <w:rPr>
          <w:noProof/>
        </w:rPr>
        <w:t xml:space="preserve"> </w:t>
      </w:r>
      <w:r w:rsidR="005001C3">
        <w:rPr>
          <w:noProof/>
        </w:rPr>
        <w:drawing>
          <wp:inline distT="0" distB="0" distL="0" distR="0" wp14:anchorId="3ECFD9FA" wp14:editId="763BE4C8">
            <wp:extent cx="3742441" cy="2494961"/>
            <wp:effectExtent l="0" t="0" r="0" b="635"/>
            <wp:docPr id="1951402034" name="Picture 1951402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742441" cy="2494961"/>
                    </a:xfrm>
                    <a:prstGeom prst="rect">
                      <a:avLst/>
                    </a:prstGeom>
                    <a:noFill/>
                    <a:ln>
                      <a:noFill/>
                    </a:ln>
                  </pic:spPr>
                </pic:pic>
              </a:graphicData>
            </a:graphic>
          </wp:inline>
        </w:drawing>
      </w:r>
    </w:p>
    <w:p w14:paraId="598C7730" w14:textId="416D6355" w:rsidR="00F55EBE" w:rsidRPr="005001C3" w:rsidRDefault="005001C3" w:rsidP="005001C3">
      <w:pPr>
        <w:jc w:val="both"/>
        <w:rPr>
          <w:rFonts w:ascii="Tahoma" w:hAnsi="Tahoma" w:cs="Tahoma"/>
          <w:bCs/>
          <w:i/>
          <w:iCs/>
          <w:sz w:val="24"/>
          <w:szCs w:val="24"/>
        </w:rPr>
      </w:pPr>
      <w:r w:rsidRPr="005001C3">
        <w:rPr>
          <w:b/>
          <w:bCs/>
          <w:i/>
          <w:iCs/>
          <w:noProof/>
        </w:rPr>
        <w:t>Picture 6:</w:t>
      </w:r>
      <w:r w:rsidRPr="005001C3">
        <w:rPr>
          <w:i/>
          <w:iCs/>
          <w:noProof/>
        </w:rPr>
        <w:t>Hand</w:t>
      </w:r>
      <w:r w:rsidR="00D07307">
        <w:rPr>
          <w:i/>
          <w:iCs/>
          <w:noProof/>
        </w:rPr>
        <w:t xml:space="preserve">ing </w:t>
      </w:r>
      <w:r w:rsidRPr="005001C3">
        <w:rPr>
          <w:i/>
          <w:iCs/>
          <w:noProof/>
        </w:rPr>
        <w:t>over</w:t>
      </w:r>
      <w:r w:rsidR="00362DFC">
        <w:rPr>
          <w:i/>
          <w:iCs/>
          <w:noProof/>
        </w:rPr>
        <w:t xml:space="preserve"> </w:t>
      </w:r>
      <w:r w:rsidR="00D07307">
        <w:rPr>
          <w:i/>
          <w:iCs/>
          <w:noProof/>
        </w:rPr>
        <w:t xml:space="preserve">of </w:t>
      </w:r>
      <w:r w:rsidR="00362DFC">
        <w:rPr>
          <w:i/>
          <w:iCs/>
          <w:noProof/>
        </w:rPr>
        <w:t xml:space="preserve">ostomy </w:t>
      </w:r>
      <w:r w:rsidRPr="005001C3">
        <w:rPr>
          <w:i/>
          <w:iCs/>
          <w:noProof/>
        </w:rPr>
        <w:t xml:space="preserve"> supplies to Zambia </w:t>
      </w:r>
      <w:r w:rsidR="00C315F9">
        <w:rPr>
          <w:i/>
          <w:iCs/>
          <w:noProof/>
        </w:rPr>
        <w:t>F</w:t>
      </w:r>
      <w:r w:rsidRPr="005001C3">
        <w:rPr>
          <w:i/>
          <w:iCs/>
          <w:noProof/>
        </w:rPr>
        <w:t xml:space="preserve">lying </w:t>
      </w:r>
      <w:r w:rsidR="00C315F9">
        <w:rPr>
          <w:i/>
          <w:iCs/>
          <w:noProof/>
        </w:rPr>
        <w:t>D</w:t>
      </w:r>
      <w:r w:rsidRPr="005001C3">
        <w:rPr>
          <w:i/>
          <w:iCs/>
          <w:noProof/>
        </w:rPr>
        <w:t xml:space="preserve">octors </w:t>
      </w:r>
      <w:r w:rsidR="00C315F9">
        <w:rPr>
          <w:i/>
          <w:iCs/>
          <w:noProof/>
        </w:rPr>
        <w:t>S</w:t>
      </w:r>
      <w:r w:rsidRPr="005001C3">
        <w:rPr>
          <w:i/>
          <w:iCs/>
          <w:noProof/>
        </w:rPr>
        <w:t>ervice</w:t>
      </w:r>
      <w:r w:rsidR="00C1472F">
        <w:rPr>
          <w:noProof/>
        </w:rPr>
        <w:drawing>
          <wp:anchor distT="0" distB="0" distL="114300" distR="114300" simplePos="0" relativeHeight="251658240" behindDoc="1" locked="0" layoutInCell="1" allowOverlap="1" wp14:anchorId="20154197" wp14:editId="6488FC17">
            <wp:simplePos x="3219450" y="914400"/>
            <wp:positionH relativeFrom="margin">
              <wp:align>left</wp:align>
            </wp:positionH>
            <wp:positionV relativeFrom="margin">
              <wp:align>top</wp:align>
            </wp:positionV>
            <wp:extent cx="2114550" cy="2960370"/>
            <wp:effectExtent l="0" t="0" r="0" b="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114550" cy="2960370"/>
                    </a:xfrm>
                    <a:prstGeom prst="rect">
                      <a:avLst/>
                    </a:prstGeom>
                    <a:noFill/>
                    <a:ln>
                      <a:noFill/>
                    </a:ln>
                  </pic:spPr>
                </pic:pic>
              </a:graphicData>
            </a:graphic>
            <wp14:sizeRelH relativeFrom="page">
              <wp14:pctWidth>0</wp14:pctWidth>
            </wp14:sizeRelH>
            <wp14:sizeRelV relativeFrom="page">
              <wp14:pctHeight>0</wp14:pctHeight>
            </wp14:sizeRelV>
          </wp:anchor>
        </w:drawing>
      </w:r>
      <w:r w:rsidR="00D07307">
        <w:rPr>
          <w:i/>
          <w:iCs/>
          <w:noProof/>
        </w:rPr>
        <w:t xml:space="preserve"> team</w:t>
      </w:r>
    </w:p>
    <w:p w14:paraId="7CC5412E" w14:textId="77777777" w:rsidR="00AD0A31" w:rsidRPr="00AD412E" w:rsidRDefault="00AD0A31" w:rsidP="00AD412E">
      <w:pPr>
        <w:pStyle w:val="Heading1"/>
        <w:spacing w:line="360" w:lineRule="auto"/>
        <w:rPr>
          <w:b/>
        </w:rPr>
      </w:pPr>
      <w:bookmarkStart w:id="4" w:name="_Toc210408425"/>
      <w:r w:rsidRPr="00AD412E">
        <w:rPr>
          <w:b/>
        </w:rPr>
        <w:t>5.</w:t>
      </w:r>
      <w:r w:rsidR="00AD412E">
        <w:rPr>
          <w:b/>
        </w:rPr>
        <w:t>0</w:t>
      </w:r>
      <w:r w:rsidRPr="00AD412E">
        <w:rPr>
          <w:b/>
        </w:rPr>
        <w:t xml:space="preserve"> Theme Significance</w:t>
      </w:r>
      <w:bookmarkEnd w:id="4"/>
    </w:p>
    <w:p w14:paraId="36626C43" w14:textId="77777777" w:rsidR="00AD412E" w:rsidRPr="00AD412E" w:rsidRDefault="00AD412E" w:rsidP="00AD412E">
      <w:pPr>
        <w:jc w:val="both"/>
        <w:rPr>
          <w:rFonts w:ascii="Tahoma" w:hAnsi="Tahoma" w:cs="Tahoma"/>
          <w:sz w:val="24"/>
          <w:szCs w:val="24"/>
        </w:rPr>
      </w:pPr>
      <w:r w:rsidRPr="00AD412E">
        <w:rPr>
          <w:rFonts w:ascii="Tahoma" w:hAnsi="Tahoma" w:cs="Tahoma"/>
          <w:sz w:val="24"/>
          <w:szCs w:val="24"/>
        </w:rPr>
        <w:t xml:space="preserve">The global theme for 2025, </w:t>
      </w:r>
      <w:r w:rsidRPr="00AD412E">
        <w:rPr>
          <w:rFonts w:ascii="Tahoma" w:hAnsi="Tahoma" w:cs="Tahoma"/>
          <w:i/>
          <w:iCs/>
          <w:sz w:val="24"/>
          <w:szCs w:val="24"/>
        </w:rPr>
        <w:t>“Invisible Disability: Visible Support – The Global Unity of Ostomates,”</w:t>
      </w:r>
      <w:r w:rsidRPr="00AD412E">
        <w:rPr>
          <w:rFonts w:ascii="Tahoma" w:hAnsi="Tahoma" w:cs="Tahoma"/>
          <w:sz w:val="24"/>
          <w:szCs w:val="24"/>
        </w:rPr>
        <w:t xml:space="preserve"> carried profound meaning and was woven into every speech, activity, and testimony of the day. It reminded participants that while an ostomy is often physically hidden, the daily challenges and decisions that come with it are very real and demand understanding, compassion, and systemic support.</w:t>
      </w:r>
    </w:p>
    <w:p w14:paraId="78E00534" w14:textId="77777777" w:rsidR="00AD412E" w:rsidRPr="00AD412E" w:rsidRDefault="00AD412E" w:rsidP="00AD412E">
      <w:pPr>
        <w:jc w:val="both"/>
        <w:rPr>
          <w:rFonts w:ascii="Tahoma" w:hAnsi="Tahoma" w:cs="Tahoma"/>
          <w:sz w:val="24"/>
          <w:szCs w:val="24"/>
        </w:rPr>
      </w:pPr>
      <w:r w:rsidRPr="00AD412E">
        <w:rPr>
          <w:rFonts w:ascii="Tahoma" w:hAnsi="Tahoma" w:cs="Tahoma"/>
          <w:sz w:val="24"/>
          <w:szCs w:val="24"/>
        </w:rPr>
        <w:t>Throughout the event, speakers, caregivers, and ostomates themselves emphasized several key truths:</w:t>
      </w:r>
    </w:p>
    <w:p w14:paraId="453484F1" w14:textId="2A5CFCCA" w:rsidR="00AD412E" w:rsidRPr="00AD412E" w:rsidRDefault="00AD412E" w:rsidP="00AD412E">
      <w:pPr>
        <w:numPr>
          <w:ilvl w:val="0"/>
          <w:numId w:val="7"/>
        </w:numPr>
        <w:jc w:val="both"/>
        <w:rPr>
          <w:rFonts w:ascii="Tahoma" w:hAnsi="Tahoma" w:cs="Tahoma"/>
          <w:sz w:val="24"/>
          <w:szCs w:val="24"/>
        </w:rPr>
      </w:pPr>
      <w:r w:rsidRPr="00AD412E">
        <w:rPr>
          <w:rFonts w:ascii="Tahoma" w:hAnsi="Tahoma" w:cs="Tahoma"/>
          <w:b/>
          <w:bCs/>
          <w:sz w:val="24"/>
          <w:szCs w:val="24"/>
        </w:rPr>
        <w:lastRenderedPageBreak/>
        <w:t>Ostomies are invisible but life-shaping.</w:t>
      </w:r>
      <w:r w:rsidRPr="00AD412E">
        <w:rPr>
          <w:rFonts w:ascii="Tahoma" w:hAnsi="Tahoma" w:cs="Tahoma"/>
          <w:sz w:val="24"/>
          <w:szCs w:val="24"/>
        </w:rPr>
        <w:t xml:space="preserve"> Many ostomates appear outwardly healthy, yet they live with constant considerations about diet, movement, social participation, and personal confidence. The invisibility of the condition often leads to its neglect in public discourse and policy, but for those affected, it is an ever-present reality.</w:t>
      </w:r>
    </w:p>
    <w:p w14:paraId="0ADCDE81" w14:textId="77777777" w:rsidR="00AD412E" w:rsidRPr="00AD412E" w:rsidRDefault="00AD412E" w:rsidP="00AD412E">
      <w:pPr>
        <w:numPr>
          <w:ilvl w:val="0"/>
          <w:numId w:val="7"/>
        </w:numPr>
        <w:jc w:val="both"/>
        <w:rPr>
          <w:rFonts w:ascii="Tahoma" w:hAnsi="Tahoma" w:cs="Tahoma"/>
          <w:sz w:val="24"/>
          <w:szCs w:val="24"/>
        </w:rPr>
      </w:pPr>
      <w:r w:rsidRPr="00AD412E">
        <w:rPr>
          <w:rFonts w:ascii="Tahoma" w:hAnsi="Tahoma" w:cs="Tahoma"/>
          <w:b/>
          <w:bCs/>
          <w:sz w:val="24"/>
          <w:szCs w:val="24"/>
        </w:rPr>
        <w:t>Stigma is fueled by silence and misunderstanding.</w:t>
      </w:r>
      <w:r w:rsidRPr="00AD412E">
        <w:rPr>
          <w:rFonts w:ascii="Tahoma" w:hAnsi="Tahoma" w:cs="Tahoma"/>
          <w:sz w:val="24"/>
          <w:szCs w:val="24"/>
        </w:rPr>
        <w:t xml:space="preserve"> In many communities, a lack of knowledge about ostomies has bred myths, shame, and discrimination. Whispered conversations, avoidance, or insensitive remarks can create feelings of isolation for ostomates. Breaking this silence through open dialogue, education, and awareness campaigns was identified as a powerful tool for changing attitudes.</w:t>
      </w:r>
    </w:p>
    <w:p w14:paraId="5650C33E" w14:textId="77777777" w:rsidR="00AD412E" w:rsidRPr="00AD412E" w:rsidRDefault="00AD412E" w:rsidP="00AD412E">
      <w:pPr>
        <w:numPr>
          <w:ilvl w:val="0"/>
          <w:numId w:val="7"/>
        </w:numPr>
        <w:jc w:val="both"/>
        <w:rPr>
          <w:rFonts w:ascii="Tahoma" w:hAnsi="Tahoma" w:cs="Tahoma"/>
          <w:sz w:val="24"/>
          <w:szCs w:val="24"/>
        </w:rPr>
      </w:pPr>
      <w:r w:rsidRPr="00AD412E">
        <w:rPr>
          <w:rFonts w:ascii="Tahoma" w:hAnsi="Tahoma" w:cs="Tahoma"/>
          <w:b/>
          <w:bCs/>
          <w:sz w:val="24"/>
          <w:szCs w:val="24"/>
        </w:rPr>
        <w:t>Support transforms lives.</w:t>
      </w:r>
      <w:r w:rsidRPr="00AD412E">
        <w:rPr>
          <w:rFonts w:ascii="Tahoma" w:hAnsi="Tahoma" w:cs="Tahoma"/>
          <w:sz w:val="24"/>
          <w:szCs w:val="24"/>
        </w:rPr>
        <w:t xml:space="preserve"> With proper medical care, reliable supplies, peer networks, and emotional encouragement, ostomates can live full and dignified lives. They can thrive as students, excel in workplaces, nurture families, and contribute meaningfully to society. The presence of caregivers, healthcare professionals, and advocacy groups at the event illustrated that visible, practical support is the key to restoring confidence and independence.</w:t>
      </w:r>
    </w:p>
    <w:p w14:paraId="735F0D31" w14:textId="77777777" w:rsidR="00AD412E" w:rsidRPr="00AD412E" w:rsidRDefault="00AD412E" w:rsidP="00AD412E">
      <w:pPr>
        <w:jc w:val="both"/>
        <w:rPr>
          <w:rFonts w:ascii="Tahoma" w:hAnsi="Tahoma" w:cs="Tahoma"/>
          <w:sz w:val="24"/>
          <w:szCs w:val="24"/>
        </w:rPr>
      </w:pPr>
      <w:r w:rsidRPr="00AD412E">
        <w:rPr>
          <w:rFonts w:ascii="Tahoma" w:hAnsi="Tahoma" w:cs="Tahoma"/>
          <w:sz w:val="24"/>
          <w:szCs w:val="24"/>
        </w:rPr>
        <w:t xml:space="preserve">The theme also resonated at a </w:t>
      </w:r>
      <w:r w:rsidRPr="00AD412E">
        <w:rPr>
          <w:rFonts w:ascii="Tahoma" w:hAnsi="Tahoma" w:cs="Tahoma"/>
          <w:b/>
          <w:bCs/>
          <w:sz w:val="24"/>
          <w:szCs w:val="24"/>
        </w:rPr>
        <w:t>policy level</w:t>
      </w:r>
      <w:r w:rsidRPr="00AD412E">
        <w:rPr>
          <w:rFonts w:ascii="Tahoma" w:hAnsi="Tahoma" w:cs="Tahoma"/>
          <w:sz w:val="24"/>
          <w:szCs w:val="24"/>
        </w:rPr>
        <w:t xml:space="preserve">, challenging leaders to create inclusive systems that recognize ostomy care as a core health need. It called for governments, civil society, and communities to make ostomates </w:t>
      </w:r>
      <w:r w:rsidRPr="00AD412E">
        <w:rPr>
          <w:rFonts w:ascii="Tahoma" w:hAnsi="Tahoma" w:cs="Tahoma"/>
          <w:i/>
          <w:iCs/>
          <w:sz w:val="24"/>
          <w:szCs w:val="24"/>
        </w:rPr>
        <w:t>visible in planning, budgeting, and service delivery</w:t>
      </w:r>
      <w:r w:rsidRPr="00AD412E">
        <w:rPr>
          <w:rFonts w:ascii="Tahoma" w:hAnsi="Tahoma" w:cs="Tahoma"/>
          <w:sz w:val="24"/>
          <w:szCs w:val="24"/>
        </w:rPr>
        <w:t>.</w:t>
      </w:r>
    </w:p>
    <w:p w14:paraId="208A11AE" w14:textId="77777777" w:rsidR="00AD0A31" w:rsidRPr="00AD412E" w:rsidRDefault="00AD412E" w:rsidP="00AD412E">
      <w:pPr>
        <w:jc w:val="both"/>
        <w:rPr>
          <w:rFonts w:ascii="Tahoma" w:hAnsi="Tahoma" w:cs="Tahoma"/>
          <w:sz w:val="24"/>
          <w:szCs w:val="24"/>
        </w:rPr>
      </w:pPr>
      <w:r w:rsidRPr="00AD412E">
        <w:rPr>
          <w:rFonts w:ascii="Tahoma" w:hAnsi="Tahoma" w:cs="Tahoma"/>
          <w:sz w:val="24"/>
          <w:szCs w:val="24"/>
        </w:rPr>
        <w:t xml:space="preserve">Perhaps most importantly, the theme spoke to </w:t>
      </w:r>
      <w:r w:rsidRPr="00AD412E">
        <w:rPr>
          <w:rFonts w:ascii="Tahoma" w:hAnsi="Tahoma" w:cs="Tahoma"/>
          <w:b/>
          <w:bCs/>
          <w:sz w:val="24"/>
          <w:szCs w:val="24"/>
        </w:rPr>
        <w:t>unity</w:t>
      </w:r>
      <w:r w:rsidRPr="00AD412E">
        <w:rPr>
          <w:rFonts w:ascii="Tahoma" w:hAnsi="Tahoma" w:cs="Tahoma"/>
          <w:sz w:val="24"/>
          <w:szCs w:val="24"/>
        </w:rPr>
        <w:t>. By bringing together government officials, health professionals, corporate sponsors, NGOs, caregivers, and ostomates under one banner, the event demonstrated that dignity is best safeguarded when support is collective and sustained. The voices heard on this day reminded everyone that behind every ostomy is a person with aspirations, talents, and dreams—just like anyone else.</w:t>
      </w:r>
    </w:p>
    <w:p w14:paraId="6BD503DE" w14:textId="77777777" w:rsidR="00AD0A31" w:rsidRPr="00AD0A31" w:rsidRDefault="00AD0A31" w:rsidP="00AD0A31">
      <w:pPr>
        <w:rPr>
          <w:b/>
          <w:bCs/>
        </w:rPr>
      </w:pPr>
      <w:r w:rsidRPr="00C315F9">
        <w:rPr>
          <w:b/>
          <w:bCs/>
          <w:sz w:val="28"/>
          <w:szCs w:val="28"/>
        </w:rPr>
        <w:t>6.</w:t>
      </w:r>
      <w:r w:rsidRPr="00AD0A31">
        <w:rPr>
          <w:b/>
          <w:bCs/>
        </w:rPr>
        <w:t xml:space="preserve"> </w:t>
      </w:r>
      <w:r w:rsidRPr="00C315F9">
        <w:rPr>
          <w:b/>
          <w:bCs/>
          <w:sz w:val="28"/>
          <w:szCs w:val="28"/>
        </w:rPr>
        <w:t>Participation and Advocacy</w:t>
      </w:r>
    </w:p>
    <w:p w14:paraId="66025CAC" w14:textId="77777777" w:rsidR="00AD412E" w:rsidRPr="00AD412E" w:rsidRDefault="00AD412E" w:rsidP="00AD412E">
      <w:pPr>
        <w:jc w:val="both"/>
        <w:rPr>
          <w:rFonts w:ascii="Tahoma" w:hAnsi="Tahoma" w:cs="Tahoma"/>
          <w:sz w:val="24"/>
          <w:szCs w:val="24"/>
        </w:rPr>
      </w:pPr>
      <w:r w:rsidRPr="00AD412E">
        <w:rPr>
          <w:rFonts w:ascii="Tahoma" w:hAnsi="Tahoma" w:cs="Tahoma"/>
          <w:sz w:val="24"/>
          <w:szCs w:val="24"/>
        </w:rPr>
        <w:t xml:space="preserve">The event drew a wide and diverse audience, reflecting the collaborative spirit needed to advance ostomy care in Zambia. Among the participants were </w:t>
      </w:r>
      <w:r w:rsidRPr="00AD412E">
        <w:rPr>
          <w:rFonts w:ascii="Tahoma" w:hAnsi="Tahoma" w:cs="Tahoma"/>
          <w:b/>
          <w:bCs/>
          <w:sz w:val="24"/>
          <w:szCs w:val="24"/>
        </w:rPr>
        <w:t>ostomates</w:t>
      </w:r>
      <w:r w:rsidRPr="00AD412E">
        <w:rPr>
          <w:rFonts w:ascii="Tahoma" w:hAnsi="Tahoma" w:cs="Tahoma"/>
          <w:sz w:val="24"/>
          <w:szCs w:val="24"/>
        </w:rPr>
        <w:t xml:space="preserve">, whose courage and testimonies formed the heart of the commemoration; </w:t>
      </w:r>
      <w:r w:rsidRPr="00AD412E">
        <w:rPr>
          <w:rFonts w:ascii="Tahoma" w:hAnsi="Tahoma" w:cs="Tahoma"/>
          <w:b/>
          <w:bCs/>
          <w:sz w:val="24"/>
          <w:szCs w:val="24"/>
        </w:rPr>
        <w:t>healthcare professionals</w:t>
      </w:r>
      <w:r w:rsidRPr="00AD412E">
        <w:rPr>
          <w:rFonts w:ascii="Tahoma" w:hAnsi="Tahoma" w:cs="Tahoma"/>
          <w:sz w:val="24"/>
          <w:szCs w:val="24"/>
        </w:rPr>
        <w:t xml:space="preserve"> committed to improving clinical care; </w:t>
      </w:r>
      <w:r w:rsidRPr="00AD412E">
        <w:rPr>
          <w:rFonts w:ascii="Tahoma" w:hAnsi="Tahoma" w:cs="Tahoma"/>
          <w:b/>
          <w:bCs/>
          <w:sz w:val="24"/>
          <w:szCs w:val="24"/>
        </w:rPr>
        <w:t>caregivers</w:t>
      </w:r>
      <w:r w:rsidRPr="00AD412E">
        <w:rPr>
          <w:rFonts w:ascii="Tahoma" w:hAnsi="Tahoma" w:cs="Tahoma"/>
          <w:sz w:val="24"/>
          <w:szCs w:val="24"/>
        </w:rPr>
        <w:t xml:space="preserve"> who provide daily support at home; </w:t>
      </w:r>
      <w:r w:rsidRPr="00AD412E">
        <w:rPr>
          <w:rFonts w:ascii="Tahoma" w:hAnsi="Tahoma" w:cs="Tahoma"/>
          <w:b/>
          <w:bCs/>
          <w:sz w:val="24"/>
          <w:szCs w:val="24"/>
        </w:rPr>
        <w:t>corporate sponsors</w:t>
      </w:r>
      <w:r w:rsidRPr="00AD412E">
        <w:rPr>
          <w:rFonts w:ascii="Tahoma" w:hAnsi="Tahoma" w:cs="Tahoma"/>
          <w:sz w:val="24"/>
          <w:szCs w:val="24"/>
        </w:rPr>
        <w:t xml:space="preserve"> who demonstrated social responsibility; </w:t>
      </w:r>
      <w:r w:rsidRPr="00AD412E">
        <w:rPr>
          <w:rFonts w:ascii="Tahoma" w:hAnsi="Tahoma" w:cs="Tahoma"/>
          <w:b/>
          <w:bCs/>
          <w:sz w:val="24"/>
          <w:szCs w:val="24"/>
        </w:rPr>
        <w:t>NGOs</w:t>
      </w:r>
      <w:r w:rsidRPr="00AD412E">
        <w:rPr>
          <w:rFonts w:ascii="Tahoma" w:hAnsi="Tahoma" w:cs="Tahoma"/>
          <w:sz w:val="24"/>
          <w:szCs w:val="24"/>
        </w:rPr>
        <w:t xml:space="preserve"> working in health advocacy; and </w:t>
      </w:r>
      <w:r w:rsidRPr="00AD412E">
        <w:rPr>
          <w:rFonts w:ascii="Tahoma" w:hAnsi="Tahoma" w:cs="Tahoma"/>
          <w:b/>
          <w:bCs/>
          <w:sz w:val="24"/>
          <w:szCs w:val="24"/>
        </w:rPr>
        <w:t>government officials</w:t>
      </w:r>
      <w:r w:rsidRPr="00AD412E">
        <w:rPr>
          <w:rFonts w:ascii="Tahoma" w:hAnsi="Tahoma" w:cs="Tahoma"/>
          <w:sz w:val="24"/>
          <w:szCs w:val="24"/>
        </w:rPr>
        <w:t xml:space="preserve"> tasked with shaping inclusive policy.</w:t>
      </w:r>
    </w:p>
    <w:p w14:paraId="03AA2A99" w14:textId="77777777" w:rsidR="00AD412E" w:rsidRPr="00AD412E" w:rsidRDefault="00AD412E" w:rsidP="00AD412E">
      <w:pPr>
        <w:jc w:val="both"/>
        <w:rPr>
          <w:rFonts w:ascii="Tahoma" w:hAnsi="Tahoma" w:cs="Tahoma"/>
          <w:sz w:val="24"/>
          <w:szCs w:val="24"/>
        </w:rPr>
      </w:pPr>
      <w:r w:rsidRPr="00AD412E">
        <w:rPr>
          <w:rFonts w:ascii="Tahoma" w:hAnsi="Tahoma" w:cs="Tahoma"/>
          <w:sz w:val="24"/>
          <w:szCs w:val="24"/>
        </w:rPr>
        <w:t xml:space="preserve">The day’s program was designed not only to commemorate but also to </w:t>
      </w:r>
      <w:r w:rsidRPr="00AD412E">
        <w:rPr>
          <w:rFonts w:ascii="Tahoma" w:hAnsi="Tahoma" w:cs="Tahoma"/>
          <w:b/>
          <w:bCs/>
          <w:sz w:val="24"/>
          <w:szCs w:val="24"/>
        </w:rPr>
        <w:t>educate, inspire, and mobilize action</w:t>
      </w:r>
      <w:r w:rsidRPr="00AD412E">
        <w:rPr>
          <w:rFonts w:ascii="Tahoma" w:hAnsi="Tahoma" w:cs="Tahoma"/>
          <w:sz w:val="24"/>
          <w:szCs w:val="24"/>
        </w:rPr>
        <w:t>. Highlights included:</w:t>
      </w:r>
    </w:p>
    <w:p w14:paraId="3230E994" w14:textId="77777777" w:rsidR="00AD412E" w:rsidRPr="00AD412E" w:rsidRDefault="00AD412E" w:rsidP="00AD412E">
      <w:pPr>
        <w:numPr>
          <w:ilvl w:val="0"/>
          <w:numId w:val="8"/>
        </w:numPr>
        <w:jc w:val="both"/>
        <w:rPr>
          <w:rFonts w:ascii="Tahoma" w:hAnsi="Tahoma" w:cs="Tahoma"/>
          <w:sz w:val="24"/>
          <w:szCs w:val="24"/>
        </w:rPr>
      </w:pPr>
      <w:r w:rsidRPr="00AD412E">
        <w:rPr>
          <w:rFonts w:ascii="Tahoma" w:hAnsi="Tahoma" w:cs="Tahoma"/>
          <w:b/>
          <w:bCs/>
          <w:sz w:val="24"/>
          <w:szCs w:val="24"/>
        </w:rPr>
        <w:t>Motivational talks from ostomates:</w:t>
      </w:r>
      <w:r w:rsidRPr="00AD412E">
        <w:rPr>
          <w:rFonts w:ascii="Tahoma" w:hAnsi="Tahoma" w:cs="Tahoma"/>
          <w:sz w:val="24"/>
          <w:szCs w:val="24"/>
        </w:rPr>
        <w:t xml:space="preserve"> Individuals shared powerful personal stories of resilience, recovery, and adaptation, reminding the audience that an </w:t>
      </w:r>
      <w:r w:rsidRPr="00AD412E">
        <w:rPr>
          <w:rFonts w:ascii="Tahoma" w:hAnsi="Tahoma" w:cs="Tahoma"/>
          <w:sz w:val="24"/>
          <w:szCs w:val="24"/>
        </w:rPr>
        <w:lastRenderedPageBreak/>
        <w:t>ostomy is not the end of a meaningful life but the beginning of a new journey. These testimonies gave a human face to the statistics, breaking down barriers of silence and stigma.</w:t>
      </w:r>
    </w:p>
    <w:p w14:paraId="197D9CDF" w14:textId="77777777" w:rsidR="00AD412E" w:rsidRPr="00AD412E" w:rsidRDefault="00AD412E" w:rsidP="00AD412E">
      <w:pPr>
        <w:numPr>
          <w:ilvl w:val="0"/>
          <w:numId w:val="8"/>
        </w:numPr>
        <w:jc w:val="both"/>
        <w:rPr>
          <w:rFonts w:ascii="Tahoma" w:hAnsi="Tahoma" w:cs="Tahoma"/>
          <w:sz w:val="24"/>
          <w:szCs w:val="24"/>
        </w:rPr>
      </w:pPr>
      <w:r w:rsidRPr="00AD412E">
        <w:rPr>
          <w:rFonts w:ascii="Tahoma" w:hAnsi="Tahoma" w:cs="Tahoma"/>
          <w:b/>
          <w:bCs/>
          <w:sz w:val="24"/>
          <w:szCs w:val="24"/>
        </w:rPr>
        <w:t>Advocacy for inclusive policies and stigma-free workplaces:</w:t>
      </w:r>
      <w:r w:rsidRPr="00AD412E">
        <w:rPr>
          <w:rFonts w:ascii="Tahoma" w:hAnsi="Tahoma" w:cs="Tahoma"/>
          <w:sz w:val="24"/>
          <w:szCs w:val="24"/>
        </w:rPr>
        <w:t xml:space="preserve"> Panel discussions and speeches emphasized the importance of schools, employers, and communities adopting inclusive practices. Calls were made for workplaces to provide facilities such as private restrooms and flexible schedules, while schools were urged to ensure that children with ostomies are supported to learn without fear or shame.</w:t>
      </w:r>
    </w:p>
    <w:p w14:paraId="02F7E325" w14:textId="77777777" w:rsidR="00AD412E" w:rsidRPr="00AD412E" w:rsidRDefault="00AD412E" w:rsidP="00AD412E">
      <w:pPr>
        <w:numPr>
          <w:ilvl w:val="0"/>
          <w:numId w:val="8"/>
        </w:numPr>
        <w:jc w:val="both"/>
        <w:rPr>
          <w:rFonts w:ascii="Tahoma" w:hAnsi="Tahoma" w:cs="Tahoma"/>
          <w:sz w:val="24"/>
          <w:szCs w:val="24"/>
        </w:rPr>
      </w:pPr>
      <w:r w:rsidRPr="00AD412E">
        <w:rPr>
          <w:rFonts w:ascii="Tahoma" w:hAnsi="Tahoma" w:cs="Tahoma"/>
          <w:b/>
          <w:bCs/>
          <w:sz w:val="24"/>
          <w:szCs w:val="24"/>
        </w:rPr>
        <w:t>Commitment from partners:</w:t>
      </w:r>
      <w:r w:rsidRPr="00AD412E">
        <w:rPr>
          <w:rFonts w:ascii="Tahoma" w:hAnsi="Tahoma" w:cs="Tahoma"/>
          <w:sz w:val="24"/>
          <w:szCs w:val="24"/>
        </w:rPr>
        <w:t xml:space="preserve"> Corporate sponsors, NGOs, and healthcare providers reaffirmed their pledges to continue supporting </w:t>
      </w:r>
      <w:r w:rsidRPr="00AD412E">
        <w:rPr>
          <w:rFonts w:ascii="Tahoma" w:hAnsi="Tahoma" w:cs="Tahoma"/>
          <w:b/>
          <w:bCs/>
          <w:sz w:val="24"/>
          <w:szCs w:val="24"/>
        </w:rPr>
        <w:t>the procurement and distribution of ostomy supplies</w:t>
      </w:r>
      <w:r w:rsidRPr="00AD412E">
        <w:rPr>
          <w:rFonts w:ascii="Tahoma" w:hAnsi="Tahoma" w:cs="Tahoma"/>
          <w:sz w:val="24"/>
          <w:szCs w:val="24"/>
        </w:rPr>
        <w:t>. This commitment underscored that while donations are vital, sustainable systems must be built to ensure uninterrupted access to life-saving appliances.</w:t>
      </w:r>
    </w:p>
    <w:p w14:paraId="7AD1A488" w14:textId="77777777" w:rsidR="00AD412E" w:rsidRPr="00AD412E" w:rsidRDefault="00AD412E" w:rsidP="00AD412E">
      <w:pPr>
        <w:jc w:val="both"/>
        <w:rPr>
          <w:rFonts w:ascii="Tahoma" w:hAnsi="Tahoma" w:cs="Tahoma"/>
          <w:sz w:val="24"/>
          <w:szCs w:val="24"/>
        </w:rPr>
      </w:pPr>
      <w:r w:rsidRPr="00AD412E">
        <w:rPr>
          <w:rFonts w:ascii="Tahoma" w:hAnsi="Tahoma" w:cs="Tahoma"/>
          <w:sz w:val="24"/>
          <w:szCs w:val="24"/>
        </w:rPr>
        <w:t xml:space="preserve">The presence of such a broad coalition of stakeholders reinforced the message that </w:t>
      </w:r>
      <w:r w:rsidRPr="00AD412E">
        <w:rPr>
          <w:rFonts w:ascii="Tahoma" w:hAnsi="Tahoma" w:cs="Tahoma"/>
          <w:b/>
          <w:bCs/>
          <w:sz w:val="24"/>
          <w:szCs w:val="24"/>
        </w:rPr>
        <w:t>ostomy care is not the responsibility of one sector alone</w:t>
      </w:r>
      <w:r w:rsidRPr="00AD412E">
        <w:rPr>
          <w:rFonts w:ascii="Tahoma" w:hAnsi="Tahoma" w:cs="Tahoma"/>
          <w:sz w:val="24"/>
          <w:szCs w:val="24"/>
        </w:rPr>
        <w:t xml:space="preserve">. It is a shared national commitment requiring partnership between the state, the private sector, civil society, and families. By coming together, participants demonstrated the practical meaning of the 2025 theme: making an </w:t>
      </w:r>
      <w:r w:rsidRPr="00AD412E">
        <w:rPr>
          <w:rFonts w:ascii="Tahoma" w:hAnsi="Tahoma" w:cs="Tahoma"/>
          <w:i/>
          <w:iCs/>
          <w:sz w:val="24"/>
          <w:szCs w:val="24"/>
        </w:rPr>
        <w:t>“invisible disability”</w:t>
      </w:r>
      <w:r w:rsidRPr="00AD412E">
        <w:rPr>
          <w:rFonts w:ascii="Tahoma" w:hAnsi="Tahoma" w:cs="Tahoma"/>
          <w:sz w:val="24"/>
          <w:szCs w:val="24"/>
        </w:rPr>
        <w:t xml:space="preserve"> visible through collective and compassionate support.</w:t>
      </w:r>
    </w:p>
    <w:p w14:paraId="57A1E80C" w14:textId="77777777" w:rsidR="00AD0A31" w:rsidRPr="00F1128F" w:rsidRDefault="00F1128F" w:rsidP="00F1128F">
      <w:pPr>
        <w:pStyle w:val="Heading1"/>
        <w:spacing w:line="360" w:lineRule="auto"/>
        <w:rPr>
          <w:b/>
        </w:rPr>
      </w:pPr>
      <w:bookmarkStart w:id="5" w:name="_Toc210408426"/>
      <w:r w:rsidRPr="00F1128F">
        <w:rPr>
          <w:b/>
        </w:rPr>
        <w:t>6</w:t>
      </w:r>
      <w:r w:rsidR="00AD0A31" w:rsidRPr="00F1128F">
        <w:rPr>
          <w:b/>
        </w:rPr>
        <w:t>.</w:t>
      </w:r>
      <w:r w:rsidRPr="00F1128F">
        <w:rPr>
          <w:b/>
        </w:rPr>
        <w:t>0</w:t>
      </w:r>
      <w:r w:rsidR="00AD0A31" w:rsidRPr="00F1128F">
        <w:rPr>
          <w:b/>
        </w:rPr>
        <w:t xml:space="preserve"> Conclusion</w:t>
      </w:r>
      <w:bookmarkEnd w:id="5"/>
    </w:p>
    <w:p w14:paraId="795001D4" w14:textId="59D9D042" w:rsidR="00AD412E" w:rsidRPr="00AD412E" w:rsidRDefault="00AD412E" w:rsidP="00AD412E">
      <w:pPr>
        <w:jc w:val="both"/>
        <w:rPr>
          <w:rFonts w:ascii="Tahoma" w:hAnsi="Tahoma" w:cs="Tahoma"/>
          <w:sz w:val="24"/>
          <w:szCs w:val="24"/>
        </w:rPr>
      </w:pPr>
      <w:r w:rsidRPr="00AD412E">
        <w:rPr>
          <w:rFonts w:ascii="Tahoma" w:hAnsi="Tahoma" w:cs="Tahoma"/>
          <w:b/>
          <w:bCs/>
          <w:sz w:val="24"/>
          <w:szCs w:val="24"/>
        </w:rPr>
        <w:t xml:space="preserve">World Ostomy </w:t>
      </w:r>
      <w:r w:rsidR="00242FF8">
        <w:rPr>
          <w:rFonts w:ascii="Tahoma" w:hAnsi="Tahoma" w:cs="Tahoma"/>
          <w:b/>
          <w:bCs/>
          <w:sz w:val="24"/>
          <w:szCs w:val="24"/>
        </w:rPr>
        <w:t>Commemoration</w:t>
      </w:r>
      <w:r w:rsidRPr="00AD412E">
        <w:rPr>
          <w:rFonts w:ascii="Tahoma" w:hAnsi="Tahoma" w:cs="Tahoma"/>
          <w:b/>
          <w:bCs/>
          <w:sz w:val="24"/>
          <w:szCs w:val="24"/>
        </w:rPr>
        <w:t xml:space="preserve"> Day 2025</w:t>
      </w:r>
      <w:r w:rsidRPr="00AD412E">
        <w:rPr>
          <w:rFonts w:ascii="Tahoma" w:hAnsi="Tahoma" w:cs="Tahoma"/>
          <w:sz w:val="24"/>
          <w:szCs w:val="24"/>
        </w:rPr>
        <w:t xml:space="preserve"> marked a significant milestone in Zambia’s advocacy for ostomates. Beyond commemorating a global day of recognition, the event served as a platform for national dialogue, reaffirming that </w:t>
      </w:r>
      <w:r w:rsidRPr="00AD412E">
        <w:rPr>
          <w:rFonts w:ascii="Tahoma" w:hAnsi="Tahoma" w:cs="Tahoma"/>
          <w:b/>
          <w:bCs/>
          <w:sz w:val="24"/>
          <w:szCs w:val="24"/>
        </w:rPr>
        <w:t>ostomy care is both a health priority and a human rights issue</w:t>
      </w:r>
      <w:r w:rsidRPr="00AD412E">
        <w:rPr>
          <w:rFonts w:ascii="Tahoma" w:hAnsi="Tahoma" w:cs="Tahoma"/>
          <w:sz w:val="24"/>
          <w:szCs w:val="24"/>
        </w:rPr>
        <w:t>. By bringing together government, civil society, corporate partners, healthcare providers, and ostomates themselves, the commemoration demonstrated that sustainable change is only possible through unity and collaboration.</w:t>
      </w:r>
    </w:p>
    <w:p w14:paraId="0D630A52" w14:textId="77777777" w:rsidR="00AD412E" w:rsidRPr="00AD412E" w:rsidRDefault="00AD412E" w:rsidP="00AD412E">
      <w:pPr>
        <w:jc w:val="both"/>
        <w:rPr>
          <w:rFonts w:ascii="Tahoma" w:hAnsi="Tahoma" w:cs="Tahoma"/>
          <w:sz w:val="24"/>
          <w:szCs w:val="24"/>
        </w:rPr>
      </w:pPr>
      <w:r w:rsidRPr="00AD412E">
        <w:rPr>
          <w:rFonts w:ascii="Tahoma" w:hAnsi="Tahoma" w:cs="Tahoma"/>
          <w:sz w:val="24"/>
          <w:szCs w:val="24"/>
        </w:rPr>
        <w:t xml:space="preserve">The day also signaled a </w:t>
      </w:r>
      <w:r w:rsidRPr="00AD412E">
        <w:rPr>
          <w:rFonts w:ascii="Tahoma" w:hAnsi="Tahoma" w:cs="Tahoma"/>
          <w:b/>
          <w:bCs/>
          <w:sz w:val="24"/>
          <w:szCs w:val="24"/>
        </w:rPr>
        <w:t>shift in mindset</w:t>
      </w:r>
      <w:r w:rsidRPr="00AD412E">
        <w:rPr>
          <w:rFonts w:ascii="Tahoma" w:hAnsi="Tahoma" w:cs="Tahoma"/>
          <w:sz w:val="24"/>
          <w:szCs w:val="24"/>
        </w:rPr>
        <w:t>—from treating ostomy as a silent and hidden condition to openly acknowledging it as a reality that demands visibility, compassion, and systemic support. The gathering highlighted that real progress is measured not just by medical interventions, but by whether ostomates feel empowered to live with dignity, confidence, and full participation in society.</w:t>
      </w:r>
    </w:p>
    <w:p w14:paraId="2B8F9946" w14:textId="77777777" w:rsidR="00AD412E" w:rsidRPr="00AD412E" w:rsidRDefault="00AD412E" w:rsidP="00AD412E">
      <w:pPr>
        <w:jc w:val="both"/>
        <w:rPr>
          <w:rFonts w:ascii="Tahoma" w:hAnsi="Tahoma" w:cs="Tahoma"/>
          <w:sz w:val="24"/>
          <w:szCs w:val="24"/>
        </w:rPr>
      </w:pPr>
      <w:r w:rsidRPr="00AD412E">
        <w:rPr>
          <w:rFonts w:ascii="Tahoma" w:hAnsi="Tahoma" w:cs="Tahoma"/>
          <w:sz w:val="24"/>
          <w:szCs w:val="24"/>
        </w:rPr>
        <w:t>The call to action emerging from the event was unambiguous:</w:t>
      </w:r>
    </w:p>
    <w:p w14:paraId="3EF7CFB9" w14:textId="77777777" w:rsidR="00AD412E" w:rsidRPr="00AD412E" w:rsidRDefault="00AD412E" w:rsidP="00AD412E">
      <w:pPr>
        <w:numPr>
          <w:ilvl w:val="0"/>
          <w:numId w:val="9"/>
        </w:numPr>
        <w:jc w:val="both"/>
        <w:rPr>
          <w:rFonts w:ascii="Tahoma" w:hAnsi="Tahoma" w:cs="Tahoma"/>
          <w:sz w:val="24"/>
          <w:szCs w:val="24"/>
        </w:rPr>
      </w:pPr>
      <w:r w:rsidRPr="00AD412E">
        <w:rPr>
          <w:rFonts w:ascii="Tahoma" w:hAnsi="Tahoma" w:cs="Tahoma"/>
          <w:b/>
          <w:bCs/>
          <w:sz w:val="24"/>
          <w:szCs w:val="24"/>
        </w:rPr>
        <w:lastRenderedPageBreak/>
        <w:t>From sympathy to systems</w:t>
      </w:r>
      <w:r w:rsidRPr="00AD412E">
        <w:rPr>
          <w:rFonts w:ascii="Tahoma" w:hAnsi="Tahoma" w:cs="Tahoma"/>
          <w:sz w:val="24"/>
          <w:szCs w:val="24"/>
        </w:rPr>
        <w:t xml:space="preserve"> – moving beyond one-time gestures of compassion to building long-term structures that guarantee access to care, counseling, and supplies.</w:t>
      </w:r>
    </w:p>
    <w:p w14:paraId="43E8B603" w14:textId="77777777" w:rsidR="00AD412E" w:rsidRPr="00AD412E" w:rsidRDefault="00AD412E" w:rsidP="00AD412E">
      <w:pPr>
        <w:numPr>
          <w:ilvl w:val="0"/>
          <w:numId w:val="9"/>
        </w:numPr>
        <w:jc w:val="both"/>
        <w:rPr>
          <w:rFonts w:ascii="Tahoma" w:hAnsi="Tahoma" w:cs="Tahoma"/>
          <w:sz w:val="24"/>
          <w:szCs w:val="24"/>
        </w:rPr>
      </w:pPr>
      <w:r w:rsidRPr="00AD412E">
        <w:rPr>
          <w:rFonts w:ascii="Tahoma" w:hAnsi="Tahoma" w:cs="Tahoma"/>
          <w:b/>
          <w:bCs/>
          <w:sz w:val="24"/>
          <w:szCs w:val="24"/>
        </w:rPr>
        <w:t>From stigma to support</w:t>
      </w:r>
      <w:r w:rsidRPr="00AD412E">
        <w:rPr>
          <w:rFonts w:ascii="Tahoma" w:hAnsi="Tahoma" w:cs="Tahoma"/>
          <w:sz w:val="24"/>
          <w:szCs w:val="24"/>
        </w:rPr>
        <w:t xml:space="preserve"> – replacing silence, myths, and discrimination with understanding, encouragement, and inclusion at every level of society.</w:t>
      </w:r>
    </w:p>
    <w:p w14:paraId="519B67B5" w14:textId="77777777" w:rsidR="00AD412E" w:rsidRPr="00AD412E" w:rsidRDefault="00AD412E" w:rsidP="00AD412E">
      <w:pPr>
        <w:numPr>
          <w:ilvl w:val="0"/>
          <w:numId w:val="9"/>
        </w:numPr>
        <w:jc w:val="both"/>
        <w:rPr>
          <w:rFonts w:ascii="Tahoma" w:hAnsi="Tahoma" w:cs="Tahoma"/>
          <w:sz w:val="24"/>
          <w:szCs w:val="24"/>
        </w:rPr>
      </w:pPr>
      <w:r w:rsidRPr="00AD412E">
        <w:rPr>
          <w:rFonts w:ascii="Tahoma" w:hAnsi="Tahoma" w:cs="Tahoma"/>
          <w:b/>
          <w:bCs/>
          <w:sz w:val="24"/>
          <w:szCs w:val="24"/>
        </w:rPr>
        <w:t>From isolated effort to national commitment</w:t>
      </w:r>
      <w:r w:rsidRPr="00AD412E">
        <w:rPr>
          <w:rFonts w:ascii="Tahoma" w:hAnsi="Tahoma" w:cs="Tahoma"/>
          <w:sz w:val="24"/>
          <w:szCs w:val="24"/>
        </w:rPr>
        <w:t xml:space="preserve"> – transforming scattered initiatives into coordinated national strategies backed by policy, resources, and accountability.</w:t>
      </w:r>
    </w:p>
    <w:p w14:paraId="51E663B1" w14:textId="77777777" w:rsidR="00AD412E" w:rsidRPr="00AD412E" w:rsidRDefault="00AD412E" w:rsidP="00AD412E">
      <w:pPr>
        <w:jc w:val="both"/>
        <w:rPr>
          <w:rFonts w:ascii="Tahoma" w:hAnsi="Tahoma" w:cs="Tahoma"/>
          <w:sz w:val="24"/>
          <w:szCs w:val="24"/>
        </w:rPr>
      </w:pPr>
      <w:r w:rsidRPr="00AD412E">
        <w:rPr>
          <w:rFonts w:ascii="Tahoma" w:hAnsi="Tahoma" w:cs="Tahoma"/>
          <w:sz w:val="24"/>
          <w:szCs w:val="24"/>
        </w:rPr>
        <w:t xml:space="preserve">As echoed in this year’s theme, </w:t>
      </w:r>
      <w:r w:rsidRPr="00AD412E">
        <w:rPr>
          <w:rFonts w:ascii="Tahoma" w:hAnsi="Tahoma" w:cs="Tahoma"/>
          <w:i/>
          <w:iCs/>
          <w:sz w:val="24"/>
          <w:szCs w:val="24"/>
        </w:rPr>
        <w:t>“Invisible Disability: Visible Support – The Global Unity of Ostomates,”</w:t>
      </w:r>
      <w:r w:rsidRPr="00AD412E">
        <w:rPr>
          <w:rFonts w:ascii="Tahoma" w:hAnsi="Tahoma" w:cs="Tahoma"/>
          <w:sz w:val="24"/>
          <w:szCs w:val="24"/>
        </w:rPr>
        <w:t xml:space="preserve"> Zambia has taken bold steps to ensure that invisible disabilities do not remain overlooked. Instead, they are being brought into the open, where dignity, support, and justice can thrive.</w:t>
      </w:r>
      <w:r w:rsidR="00F1128F">
        <w:rPr>
          <w:rFonts w:ascii="Tahoma" w:hAnsi="Tahoma" w:cs="Tahoma"/>
          <w:sz w:val="24"/>
          <w:szCs w:val="24"/>
        </w:rPr>
        <w:t xml:space="preserve"> </w:t>
      </w:r>
      <w:r w:rsidRPr="00AD412E">
        <w:rPr>
          <w:rFonts w:ascii="Tahoma" w:hAnsi="Tahoma" w:cs="Tahoma"/>
          <w:sz w:val="24"/>
          <w:szCs w:val="24"/>
        </w:rPr>
        <w:t xml:space="preserve">Looking ahead, the 2025 commemoration will be remembered not just as a ceremony, but as a </w:t>
      </w:r>
      <w:r w:rsidRPr="00AD412E">
        <w:rPr>
          <w:rFonts w:ascii="Tahoma" w:hAnsi="Tahoma" w:cs="Tahoma"/>
          <w:b/>
          <w:bCs/>
          <w:sz w:val="24"/>
          <w:szCs w:val="24"/>
        </w:rPr>
        <w:t>turning point</w:t>
      </w:r>
      <w:r w:rsidRPr="00AD412E">
        <w:rPr>
          <w:rFonts w:ascii="Tahoma" w:hAnsi="Tahoma" w:cs="Tahoma"/>
          <w:sz w:val="24"/>
          <w:szCs w:val="24"/>
        </w:rPr>
        <w:t>—a moment when words were matched with action, partnerships were solidified, and the vision of a Zambia where ostomates are respected, included, and supported became clearer than ever before.</w:t>
      </w:r>
    </w:p>
    <w:p w14:paraId="0E8B6E72" w14:textId="77777777" w:rsidR="00F55EBE" w:rsidRDefault="00F55EBE" w:rsidP="00AD0A31">
      <w:r>
        <w:rPr>
          <w:noProof/>
        </w:rPr>
        <w:drawing>
          <wp:inline distT="0" distB="0" distL="0" distR="0" wp14:anchorId="1B106222" wp14:editId="573508CA">
            <wp:extent cx="4059808" cy="3044857"/>
            <wp:effectExtent l="0" t="0" r="0" b="317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093760" cy="3070321"/>
                    </a:xfrm>
                    <a:prstGeom prst="rect">
                      <a:avLst/>
                    </a:prstGeom>
                    <a:noFill/>
                    <a:ln>
                      <a:noFill/>
                    </a:ln>
                  </pic:spPr>
                </pic:pic>
              </a:graphicData>
            </a:graphic>
          </wp:inline>
        </w:drawing>
      </w:r>
    </w:p>
    <w:p w14:paraId="1618C988" w14:textId="2491C6B2" w:rsidR="00F55EBE" w:rsidRDefault="00F55EBE" w:rsidP="00F55EBE">
      <w:pPr>
        <w:rPr>
          <w:i/>
          <w:iCs/>
        </w:rPr>
      </w:pPr>
      <w:r w:rsidRPr="00F55EBE">
        <w:rPr>
          <w:b/>
          <w:i/>
          <w:iCs/>
        </w:rPr>
        <w:t xml:space="preserve">Picture </w:t>
      </w:r>
      <w:r w:rsidR="00AD412E">
        <w:rPr>
          <w:b/>
          <w:i/>
          <w:iCs/>
        </w:rPr>
        <w:t>6</w:t>
      </w:r>
      <w:r w:rsidRPr="00F55EBE">
        <w:rPr>
          <w:b/>
          <w:i/>
          <w:iCs/>
        </w:rPr>
        <w:t>:</w:t>
      </w:r>
      <w:r>
        <w:rPr>
          <w:i/>
          <w:iCs/>
        </w:rPr>
        <w:t xml:space="preserve"> P</w:t>
      </w:r>
      <w:r w:rsidRPr="00AD0A31">
        <w:rPr>
          <w:i/>
          <w:iCs/>
        </w:rPr>
        <w:t>hotos of closing ceremony</w:t>
      </w:r>
      <w:r w:rsidR="00EC0203">
        <w:rPr>
          <w:i/>
          <w:iCs/>
        </w:rPr>
        <w:t xml:space="preserve"> with the two Hospitals and Ministry of Health team</w:t>
      </w:r>
    </w:p>
    <w:p w14:paraId="4FF83023" w14:textId="77777777" w:rsidR="00F55EBE" w:rsidRPr="00F1128F" w:rsidRDefault="00AD412E" w:rsidP="00F1128F">
      <w:pPr>
        <w:pStyle w:val="Heading1"/>
        <w:spacing w:line="360" w:lineRule="auto"/>
        <w:rPr>
          <w:b/>
        </w:rPr>
      </w:pPr>
      <w:bookmarkStart w:id="6" w:name="_Toc210408427"/>
      <w:r w:rsidRPr="00F1128F">
        <w:rPr>
          <w:b/>
        </w:rPr>
        <w:t>OTHER PHOTOS</w:t>
      </w:r>
      <w:bookmarkEnd w:id="6"/>
    </w:p>
    <w:p w14:paraId="7F5B7E5C" w14:textId="77777777" w:rsidR="00F55EBE" w:rsidRDefault="00F55EBE" w:rsidP="00F55EBE">
      <w:r w:rsidRPr="00AD0A31">
        <w:t>This message was echoed in advocacy posters and social media campaigns shared during the day.</w:t>
      </w:r>
    </w:p>
    <w:p w14:paraId="740B92D8" w14:textId="4D475896" w:rsidR="00607FDE" w:rsidRDefault="00BE5D76" w:rsidP="00B80303">
      <w:pPr>
        <w:pStyle w:val="NormalWeb"/>
      </w:pPr>
      <w:r>
        <w:rPr>
          <w:noProof/>
        </w:rPr>
        <w:lastRenderedPageBreak/>
        <w:drawing>
          <wp:inline distT="0" distB="0" distL="0" distR="0" wp14:anchorId="382ED557" wp14:editId="2D70A40D">
            <wp:extent cx="4442460" cy="2961640"/>
            <wp:effectExtent l="0" t="0" r="0" b="0"/>
            <wp:docPr id="205835389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442460" cy="2961640"/>
                    </a:xfrm>
                    <a:prstGeom prst="rect">
                      <a:avLst/>
                    </a:prstGeom>
                    <a:noFill/>
                    <a:ln>
                      <a:noFill/>
                    </a:ln>
                  </pic:spPr>
                </pic:pic>
              </a:graphicData>
            </a:graphic>
          </wp:inline>
        </w:drawing>
      </w:r>
    </w:p>
    <w:p w14:paraId="7B0D5962" w14:textId="2F0FCB4E" w:rsidR="00AD412E" w:rsidRPr="00CC36CB" w:rsidRDefault="00C4503E">
      <w:pPr>
        <w:rPr>
          <w:i/>
          <w:iCs/>
        </w:rPr>
      </w:pPr>
      <w:r>
        <w:rPr>
          <w:i/>
          <w:iCs/>
        </w:rPr>
        <w:t xml:space="preserve">An </w:t>
      </w:r>
      <w:proofErr w:type="spellStart"/>
      <w:r w:rsidR="00B80303" w:rsidRPr="00CC36CB">
        <w:rPr>
          <w:i/>
          <w:iCs/>
        </w:rPr>
        <w:t>Ostmate</w:t>
      </w:r>
      <w:proofErr w:type="spellEnd"/>
      <w:r w:rsidR="00B80303" w:rsidRPr="00CC36CB">
        <w:rPr>
          <w:i/>
          <w:iCs/>
        </w:rPr>
        <w:t xml:space="preserve"> </w:t>
      </w:r>
      <w:r w:rsidR="00675349">
        <w:rPr>
          <w:i/>
          <w:iCs/>
        </w:rPr>
        <w:t>c</w:t>
      </w:r>
      <w:r w:rsidR="00B80303" w:rsidRPr="00CC36CB">
        <w:rPr>
          <w:i/>
          <w:iCs/>
        </w:rPr>
        <w:t>u</w:t>
      </w:r>
      <w:r w:rsidR="0059107B" w:rsidRPr="00CC36CB">
        <w:rPr>
          <w:i/>
          <w:iCs/>
        </w:rPr>
        <w:t>t</w:t>
      </w:r>
      <w:r w:rsidR="00B80303" w:rsidRPr="00CC36CB">
        <w:rPr>
          <w:i/>
          <w:iCs/>
        </w:rPr>
        <w:t>t</w:t>
      </w:r>
      <w:r w:rsidR="0059107B" w:rsidRPr="00CC36CB">
        <w:rPr>
          <w:i/>
          <w:iCs/>
        </w:rPr>
        <w:t>ing</w:t>
      </w:r>
      <w:r w:rsidR="00B80303" w:rsidRPr="00CC36CB">
        <w:rPr>
          <w:i/>
          <w:iCs/>
        </w:rPr>
        <w:t xml:space="preserve"> the Cake with the Guest of Honor</w:t>
      </w:r>
      <w:r w:rsidR="00CC36CB" w:rsidRPr="00CC36CB">
        <w:rPr>
          <w:i/>
          <w:iCs/>
        </w:rPr>
        <w:t xml:space="preserve"> in commemoration of the Event for 2025</w:t>
      </w:r>
    </w:p>
    <w:p w14:paraId="6F00BEC1" w14:textId="77777777" w:rsidR="00CC36CB" w:rsidRDefault="00CC36CB"/>
    <w:p w14:paraId="292DA161" w14:textId="102FEE01" w:rsidR="007A019C" w:rsidRDefault="00B80303">
      <w:r w:rsidRPr="00B80303">
        <w:rPr>
          <w:rFonts w:ascii="Times New Roman" w:eastAsia="Times New Roman" w:hAnsi="Times New Roman" w:cs="Times New Roman"/>
          <w:noProof/>
          <w:sz w:val="24"/>
          <w:szCs w:val="24"/>
          <w:lang w:val="en-GB" w:eastAsia="en-GB"/>
        </w:rPr>
        <w:drawing>
          <wp:inline distT="0" distB="0" distL="0" distR="0" wp14:anchorId="19CA61F9" wp14:editId="0CA8C46E">
            <wp:extent cx="4835951" cy="3223967"/>
            <wp:effectExtent l="0" t="0" r="3175" b="0"/>
            <wp:docPr id="30038048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853629" cy="3235752"/>
                    </a:xfrm>
                    <a:prstGeom prst="rect">
                      <a:avLst/>
                    </a:prstGeom>
                    <a:noFill/>
                    <a:ln>
                      <a:noFill/>
                    </a:ln>
                  </pic:spPr>
                </pic:pic>
              </a:graphicData>
            </a:graphic>
          </wp:inline>
        </w:drawing>
      </w:r>
    </w:p>
    <w:p w14:paraId="42090431" w14:textId="13A6CCA1" w:rsidR="00B80303" w:rsidRPr="00B80303" w:rsidRDefault="00B80303" w:rsidP="00B80303">
      <w:pPr>
        <w:pStyle w:val="NormalWeb"/>
        <w:rPr>
          <w:noProof/>
        </w:rPr>
      </w:pPr>
    </w:p>
    <w:p w14:paraId="69F3C78F" w14:textId="4AA43218" w:rsidR="007A019C" w:rsidRPr="007A019C" w:rsidRDefault="00B80303" w:rsidP="007A019C">
      <w:pPr>
        <w:pStyle w:val="NormalWeb"/>
        <w:rPr>
          <w:i/>
          <w:iCs/>
          <w:noProof/>
        </w:rPr>
      </w:pPr>
      <w:r w:rsidRPr="00CC36CB">
        <w:rPr>
          <w:i/>
          <w:iCs/>
          <w:noProof/>
        </w:rPr>
        <w:t>Continuum Zambia</w:t>
      </w:r>
      <w:r w:rsidR="0059107B" w:rsidRPr="00CC36CB">
        <w:rPr>
          <w:i/>
          <w:iCs/>
          <w:noProof/>
        </w:rPr>
        <w:t xml:space="preserve"> Representative</w:t>
      </w:r>
    </w:p>
    <w:p w14:paraId="7CB8D0A5" w14:textId="3C79FA93" w:rsidR="00000E45" w:rsidRDefault="00000E45" w:rsidP="00000E45">
      <w:pPr>
        <w:pStyle w:val="NormalWeb"/>
      </w:pPr>
    </w:p>
    <w:p w14:paraId="467D43DD" w14:textId="0674A58A" w:rsidR="0059107B" w:rsidRDefault="006344DA">
      <w:r w:rsidRPr="00CC36CB">
        <w:rPr>
          <w:i/>
          <w:iCs/>
          <w:noProof/>
        </w:rPr>
        <w:lastRenderedPageBreak/>
        <w:drawing>
          <wp:anchor distT="0" distB="0" distL="114300" distR="114300" simplePos="0" relativeHeight="251659264" behindDoc="0" locked="0" layoutInCell="1" allowOverlap="1" wp14:anchorId="79C2EFBD" wp14:editId="1DDF5280">
            <wp:simplePos x="0" y="0"/>
            <wp:positionH relativeFrom="margin">
              <wp:align>right</wp:align>
            </wp:positionH>
            <wp:positionV relativeFrom="paragraph">
              <wp:posOffset>0</wp:posOffset>
            </wp:positionV>
            <wp:extent cx="2337435" cy="3118485"/>
            <wp:effectExtent l="0" t="0" r="5715" b="5715"/>
            <wp:wrapSquare wrapText="bothSides"/>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337435" cy="31184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716D5" w:rsidRPr="0059107B">
        <w:rPr>
          <w:noProof/>
          <w:lang w:val="en-GB"/>
        </w:rPr>
        <w:drawing>
          <wp:inline distT="0" distB="0" distL="0" distR="0" wp14:anchorId="4BDAE2F8" wp14:editId="7131C855">
            <wp:extent cx="3308811" cy="2205872"/>
            <wp:effectExtent l="0" t="0" r="6350" b="4445"/>
            <wp:docPr id="56913156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465244" cy="2310160"/>
                    </a:xfrm>
                    <a:prstGeom prst="rect">
                      <a:avLst/>
                    </a:prstGeom>
                    <a:noFill/>
                    <a:ln>
                      <a:noFill/>
                    </a:ln>
                  </pic:spPr>
                </pic:pic>
              </a:graphicData>
            </a:graphic>
          </wp:inline>
        </w:drawing>
      </w:r>
    </w:p>
    <w:p w14:paraId="3672499B" w14:textId="04DBA12E" w:rsidR="0059107B" w:rsidRPr="00CC36CB" w:rsidRDefault="0059107B">
      <w:pPr>
        <w:rPr>
          <w:i/>
          <w:iCs/>
        </w:rPr>
      </w:pPr>
      <w:r w:rsidRPr="00CC36CB">
        <w:rPr>
          <w:i/>
          <w:iCs/>
        </w:rPr>
        <w:t>Shoprite Zambia representative</w:t>
      </w:r>
    </w:p>
    <w:p w14:paraId="0F269B62" w14:textId="756D8AD9" w:rsidR="00CC36CB" w:rsidRDefault="00CC36CB"/>
    <w:p w14:paraId="280BC85D" w14:textId="77777777" w:rsidR="006344DA" w:rsidRDefault="006344DA" w:rsidP="003E310F">
      <w:pPr>
        <w:pStyle w:val="NoSpacing"/>
        <w:rPr>
          <w:b/>
          <w:bCs/>
          <w:sz w:val="24"/>
          <w:szCs w:val="24"/>
        </w:rPr>
      </w:pPr>
    </w:p>
    <w:p w14:paraId="46481F35" w14:textId="77777777" w:rsidR="006344DA" w:rsidRPr="00F547B4" w:rsidRDefault="006344DA" w:rsidP="003E310F">
      <w:pPr>
        <w:pStyle w:val="NoSpacing"/>
        <w:rPr>
          <w:i/>
          <w:iCs/>
          <w:sz w:val="24"/>
          <w:szCs w:val="24"/>
        </w:rPr>
      </w:pPr>
    </w:p>
    <w:p w14:paraId="15A56782" w14:textId="093AE832" w:rsidR="006344DA" w:rsidRPr="00F547B4" w:rsidRDefault="00F547B4" w:rsidP="003E310F">
      <w:pPr>
        <w:pStyle w:val="NoSpacing"/>
        <w:rPr>
          <w:i/>
          <w:iCs/>
          <w:sz w:val="24"/>
          <w:szCs w:val="24"/>
        </w:rPr>
      </w:pPr>
      <w:r w:rsidRPr="00F547B4">
        <w:rPr>
          <w:i/>
          <w:iCs/>
          <w:sz w:val="24"/>
          <w:szCs w:val="24"/>
        </w:rPr>
        <w:t xml:space="preserve">                                                                                                        Volunteers after during the event</w:t>
      </w:r>
    </w:p>
    <w:p w14:paraId="30FD06EB" w14:textId="77777777" w:rsidR="006344DA" w:rsidRDefault="006344DA" w:rsidP="003E310F">
      <w:pPr>
        <w:pStyle w:val="NoSpacing"/>
        <w:rPr>
          <w:b/>
          <w:bCs/>
          <w:sz w:val="24"/>
          <w:szCs w:val="24"/>
        </w:rPr>
      </w:pPr>
    </w:p>
    <w:p w14:paraId="5A54415E" w14:textId="77777777" w:rsidR="006344DA" w:rsidRDefault="006344DA" w:rsidP="003E310F">
      <w:pPr>
        <w:pStyle w:val="NoSpacing"/>
        <w:rPr>
          <w:b/>
          <w:bCs/>
          <w:sz w:val="24"/>
          <w:szCs w:val="24"/>
        </w:rPr>
      </w:pPr>
    </w:p>
    <w:p w14:paraId="1579767A" w14:textId="77777777" w:rsidR="006344DA" w:rsidRDefault="006344DA" w:rsidP="003E310F">
      <w:pPr>
        <w:pStyle w:val="NoSpacing"/>
        <w:rPr>
          <w:b/>
          <w:bCs/>
          <w:sz w:val="24"/>
          <w:szCs w:val="24"/>
        </w:rPr>
      </w:pPr>
    </w:p>
    <w:p w14:paraId="5D5852BC" w14:textId="1677BE76" w:rsidR="00CC36CB" w:rsidRPr="006344DA" w:rsidRDefault="006716D5" w:rsidP="003E310F">
      <w:pPr>
        <w:pStyle w:val="NoSpacing"/>
        <w:rPr>
          <w:b/>
          <w:bCs/>
          <w:sz w:val="24"/>
          <w:szCs w:val="24"/>
        </w:rPr>
      </w:pPr>
      <w:r w:rsidRPr="006344DA">
        <w:rPr>
          <w:b/>
          <w:bCs/>
          <w:sz w:val="24"/>
          <w:szCs w:val="24"/>
        </w:rPr>
        <w:t>Report Prepared By</w:t>
      </w:r>
      <w:r w:rsidR="003E310F" w:rsidRPr="006344DA">
        <w:rPr>
          <w:b/>
          <w:bCs/>
          <w:sz w:val="24"/>
          <w:szCs w:val="24"/>
        </w:rPr>
        <w:t>:</w:t>
      </w:r>
    </w:p>
    <w:p w14:paraId="029FAE21" w14:textId="298B6109" w:rsidR="006716D5" w:rsidRPr="006344DA" w:rsidRDefault="006716D5" w:rsidP="003E310F">
      <w:pPr>
        <w:pStyle w:val="NoSpacing"/>
        <w:rPr>
          <w:sz w:val="24"/>
          <w:szCs w:val="24"/>
        </w:rPr>
      </w:pPr>
      <w:proofErr w:type="spellStart"/>
      <w:r w:rsidRPr="006344DA">
        <w:rPr>
          <w:sz w:val="24"/>
          <w:szCs w:val="24"/>
        </w:rPr>
        <w:t>Kelesia</w:t>
      </w:r>
      <w:proofErr w:type="spellEnd"/>
      <w:r w:rsidRPr="006344DA">
        <w:rPr>
          <w:sz w:val="24"/>
          <w:szCs w:val="24"/>
        </w:rPr>
        <w:t xml:space="preserve"> Lungu</w:t>
      </w:r>
      <w:r w:rsidR="003E310F" w:rsidRPr="006344DA">
        <w:rPr>
          <w:sz w:val="24"/>
          <w:szCs w:val="24"/>
        </w:rPr>
        <w:t xml:space="preserve">- </w:t>
      </w:r>
      <w:r w:rsidRPr="006344DA">
        <w:rPr>
          <w:i/>
          <w:iCs/>
          <w:sz w:val="24"/>
          <w:szCs w:val="24"/>
        </w:rPr>
        <w:t>Board Chairperson</w:t>
      </w:r>
    </w:p>
    <w:p w14:paraId="39B7A0B0" w14:textId="14FD71D8" w:rsidR="003E310F" w:rsidRPr="006344DA" w:rsidRDefault="003E310F" w:rsidP="003E310F">
      <w:pPr>
        <w:pStyle w:val="NoSpacing"/>
        <w:rPr>
          <w:sz w:val="24"/>
          <w:szCs w:val="24"/>
        </w:rPr>
      </w:pPr>
      <w:r w:rsidRPr="006344DA">
        <w:rPr>
          <w:noProof/>
          <w:sz w:val="24"/>
          <w:szCs w:val="24"/>
          <w:lang w:val="en-GB" w:eastAsia="en-GB"/>
        </w:rPr>
        <w:drawing>
          <wp:inline distT="0" distB="0" distL="0" distR="0" wp14:anchorId="5A051B0C" wp14:editId="32B4A65B">
            <wp:extent cx="1685767" cy="725864"/>
            <wp:effectExtent l="0" t="0" r="0" b="0"/>
            <wp:docPr id="2"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24" cstate="print"/>
                    <a:stretch>
                      <a:fillRect/>
                    </a:stretch>
                  </pic:blipFill>
                  <pic:spPr>
                    <a:xfrm>
                      <a:off x="0" y="0"/>
                      <a:ext cx="1751981" cy="754375"/>
                    </a:xfrm>
                    <a:prstGeom prst="rect">
                      <a:avLst/>
                    </a:prstGeom>
                  </pic:spPr>
                </pic:pic>
              </a:graphicData>
            </a:graphic>
          </wp:inline>
        </w:drawing>
      </w:r>
    </w:p>
    <w:p w14:paraId="7F06F6C1" w14:textId="32A65504" w:rsidR="000B6C26" w:rsidRPr="002E6288" w:rsidRDefault="003E310F" w:rsidP="003E310F">
      <w:pPr>
        <w:pStyle w:val="NoSpacing"/>
        <w:rPr>
          <w:sz w:val="24"/>
          <w:szCs w:val="24"/>
        </w:rPr>
      </w:pPr>
      <w:r w:rsidRPr="002E6288">
        <w:rPr>
          <w:sz w:val="24"/>
          <w:szCs w:val="24"/>
        </w:rPr>
        <w:t>Plot No 13409 off Joe Chibangu Rd</w:t>
      </w:r>
      <w:r w:rsidR="002E6288">
        <w:rPr>
          <w:sz w:val="24"/>
          <w:szCs w:val="24"/>
        </w:rPr>
        <w:t>.</w:t>
      </w:r>
    </w:p>
    <w:p w14:paraId="5B3BDB7E" w14:textId="56E88E42" w:rsidR="003E310F" w:rsidRPr="002E6288" w:rsidRDefault="003E310F" w:rsidP="003E310F">
      <w:pPr>
        <w:pStyle w:val="NoSpacing"/>
        <w:rPr>
          <w:sz w:val="24"/>
          <w:szCs w:val="24"/>
        </w:rPr>
      </w:pPr>
      <w:r w:rsidRPr="002E6288">
        <w:rPr>
          <w:sz w:val="24"/>
          <w:szCs w:val="24"/>
        </w:rPr>
        <w:t xml:space="preserve">Hill View </w:t>
      </w:r>
      <w:proofErr w:type="spellStart"/>
      <w:r w:rsidRPr="002E6288">
        <w:rPr>
          <w:sz w:val="24"/>
          <w:szCs w:val="24"/>
        </w:rPr>
        <w:t>Chalala</w:t>
      </w:r>
      <w:proofErr w:type="spellEnd"/>
      <w:r w:rsidRPr="002E6288">
        <w:rPr>
          <w:sz w:val="24"/>
          <w:szCs w:val="24"/>
        </w:rPr>
        <w:t>, Lusaka, Zambia</w:t>
      </w:r>
      <w:r w:rsidR="002E6288">
        <w:rPr>
          <w:sz w:val="24"/>
          <w:szCs w:val="24"/>
        </w:rPr>
        <w:t>.</w:t>
      </w:r>
    </w:p>
    <w:p w14:paraId="1DE63A62" w14:textId="22605494" w:rsidR="003E310F" w:rsidRPr="002E6288" w:rsidRDefault="003E310F" w:rsidP="003E310F">
      <w:pPr>
        <w:pStyle w:val="NoSpacing"/>
        <w:rPr>
          <w:sz w:val="24"/>
          <w:szCs w:val="24"/>
        </w:rPr>
      </w:pPr>
      <w:r w:rsidRPr="002E6288">
        <w:rPr>
          <w:sz w:val="24"/>
          <w:szCs w:val="24"/>
        </w:rPr>
        <w:t>Cell: +260967843156</w:t>
      </w:r>
    </w:p>
    <w:p w14:paraId="18641296" w14:textId="68A34738" w:rsidR="003E310F" w:rsidRPr="002E6288" w:rsidRDefault="003E310F" w:rsidP="003E310F">
      <w:pPr>
        <w:pStyle w:val="NoSpacing"/>
        <w:rPr>
          <w:sz w:val="24"/>
          <w:szCs w:val="24"/>
        </w:rPr>
      </w:pPr>
      <w:r w:rsidRPr="002E6288">
        <w:rPr>
          <w:sz w:val="24"/>
          <w:szCs w:val="24"/>
        </w:rPr>
        <w:t>Email:</w:t>
      </w:r>
      <w:r w:rsidR="002E6288">
        <w:rPr>
          <w:sz w:val="24"/>
          <w:szCs w:val="24"/>
        </w:rPr>
        <w:t xml:space="preserve"> </w:t>
      </w:r>
      <w:r w:rsidRPr="002E6288">
        <w:rPr>
          <w:sz w:val="24"/>
          <w:szCs w:val="24"/>
        </w:rPr>
        <w:t>stomacarezambia@gmail.com</w:t>
      </w:r>
    </w:p>
    <w:p w14:paraId="245A8BA2" w14:textId="6CD14929" w:rsidR="003E310F" w:rsidRPr="002E6288" w:rsidRDefault="003E310F" w:rsidP="003E310F">
      <w:pPr>
        <w:pStyle w:val="NoSpacing"/>
        <w:rPr>
          <w:sz w:val="24"/>
          <w:szCs w:val="24"/>
        </w:rPr>
      </w:pPr>
      <w:r w:rsidRPr="002E6288">
        <w:rPr>
          <w:sz w:val="24"/>
          <w:szCs w:val="24"/>
        </w:rPr>
        <w:t>Website:</w:t>
      </w:r>
      <w:r w:rsidR="00BA6D63" w:rsidRPr="002E6288">
        <w:rPr>
          <w:sz w:val="24"/>
          <w:szCs w:val="24"/>
        </w:rPr>
        <w:t xml:space="preserve"> </w:t>
      </w:r>
      <w:proofErr w:type="spellStart"/>
      <w:r w:rsidRPr="002E6288">
        <w:rPr>
          <w:sz w:val="24"/>
          <w:szCs w:val="24"/>
        </w:rPr>
        <w:t>stomacaresupportzambia</w:t>
      </w:r>
      <w:proofErr w:type="spellEnd"/>
    </w:p>
    <w:p w14:paraId="1E001142" w14:textId="7B7D52D0" w:rsidR="0059107B" w:rsidRPr="002E6288" w:rsidRDefault="0059107B"/>
    <w:p w14:paraId="65DA30CE" w14:textId="77777777" w:rsidR="0059107B" w:rsidRPr="0059107B" w:rsidRDefault="0059107B" w:rsidP="0059107B"/>
    <w:p w14:paraId="56EFB14F" w14:textId="77777777" w:rsidR="0059107B" w:rsidRPr="0059107B" w:rsidRDefault="0059107B" w:rsidP="0059107B"/>
    <w:p w14:paraId="66404FF9" w14:textId="77777777" w:rsidR="0059107B" w:rsidRPr="0059107B" w:rsidRDefault="0059107B" w:rsidP="0059107B"/>
    <w:p w14:paraId="2475263B" w14:textId="77777777" w:rsidR="0059107B" w:rsidRPr="0059107B" w:rsidRDefault="0059107B" w:rsidP="0059107B"/>
    <w:p w14:paraId="1B9333CD" w14:textId="77777777" w:rsidR="0059107B" w:rsidRPr="0059107B" w:rsidRDefault="0059107B" w:rsidP="0059107B"/>
    <w:p w14:paraId="5A74075B" w14:textId="4B62E61A" w:rsidR="00AD412E" w:rsidRDefault="00AD412E"/>
    <w:sectPr w:rsidR="00AD412E" w:rsidSect="00F1128F">
      <w:footerReference w:type="default" r:id="rId25"/>
      <w:pgSz w:w="12240" w:h="15840"/>
      <w:pgMar w:top="1440" w:right="1440" w:bottom="1440" w:left="1440" w:header="720" w:footer="720" w:gutter="0"/>
      <w:pgBorders w:display="firstPage" w:offsetFrom="page">
        <w:top w:val="thinThickThinSmallGap" w:sz="24" w:space="24" w:color="auto"/>
        <w:left w:val="thinThickThinSmallGap" w:sz="24" w:space="24" w:color="auto"/>
        <w:bottom w:val="thinThickThinSmallGap" w:sz="24" w:space="24" w:color="auto"/>
        <w:right w:val="thinThickThinSmallGap" w:sz="2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76CFC3" w14:textId="77777777" w:rsidR="00E60091" w:rsidRDefault="00E60091" w:rsidP="00F1128F">
      <w:pPr>
        <w:spacing w:after="0" w:line="240" w:lineRule="auto"/>
      </w:pPr>
      <w:r>
        <w:separator/>
      </w:r>
    </w:p>
  </w:endnote>
  <w:endnote w:type="continuationSeparator" w:id="0">
    <w:p w14:paraId="11253422" w14:textId="77777777" w:rsidR="00E60091" w:rsidRDefault="00E60091" w:rsidP="00F112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3864435"/>
      <w:docPartObj>
        <w:docPartGallery w:val="Page Numbers (Bottom of Page)"/>
        <w:docPartUnique/>
      </w:docPartObj>
    </w:sdtPr>
    <w:sdtEndPr>
      <w:rPr>
        <w:noProof/>
      </w:rPr>
    </w:sdtEndPr>
    <w:sdtContent>
      <w:p w14:paraId="5EBF74CD" w14:textId="77777777" w:rsidR="00F1128F" w:rsidRDefault="00F1128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1F0D7A7" w14:textId="77777777" w:rsidR="00F1128F" w:rsidRDefault="00F112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838813" w14:textId="77777777" w:rsidR="00E60091" w:rsidRDefault="00E60091" w:rsidP="00F1128F">
      <w:pPr>
        <w:spacing w:after="0" w:line="240" w:lineRule="auto"/>
      </w:pPr>
      <w:r>
        <w:separator/>
      </w:r>
    </w:p>
  </w:footnote>
  <w:footnote w:type="continuationSeparator" w:id="0">
    <w:p w14:paraId="7C04D07D" w14:textId="77777777" w:rsidR="00E60091" w:rsidRDefault="00E60091" w:rsidP="00F1128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846F7"/>
    <w:multiLevelType w:val="multilevel"/>
    <w:tmpl w:val="90744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F321C4"/>
    <w:multiLevelType w:val="multilevel"/>
    <w:tmpl w:val="3D987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1E4593"/>
    <w:multiLevelType w:val="multilevel"/>
    <w:tmpl w:val="AD1A4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BCF671D"/>
    <w:multiLevelType w:val="multilevel"/>
    <w:tmpl w:val="24CE7F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8972B03"/>
    <w:multiLevelType w:val="multilevel"/>
    <w:tmpl w:val="797AD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DB4D19"/>
    <w:multiLevelType w:val="multilevel"/>
    <w:tmpl w:val="12583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D4D01B0"/>
    <w:multiLevelType w:val="multilevel"/>
    <w:tmpl w:val="E9E48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2076D54"/>
    <w:multiLevelType w:val="multilevel"/>
    <w:tmpl w:val="E2160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7B651FB"/>
    <w:multiLevelType w:val="multilevel"/>
    <w:tmpl w:val="B010D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08968901">
    <w:abstractNumId w:val="4"/>
  </w:num>
  <w:num w:numId="2" w16cid:durableId="643896257">
    <w:abstractNumId w:val="8"/>
  </w:num>
  <w:num w:numId="3" w16cid:durableId="880752301">
    <w:abstractNumId w:val="7"/>
  </w:num>
  <w:num w:numId="4" w16cid:durableId="1869443577">
    <w:abstractNumId w:val="1"/>
  </w:num>
  <w:num w:numId="5" w16cid:durableId="194849125">
    <w:abstractNumId w:val="6"/>
  </w:num>
  <w:num w:numId="6" w16cid:durableId="2094009908">
    <w:abstractNumId w:val="3"/>
  </w:num>
  <w:num w:numId="7" w16cid:durableId="1539858516">
    <w:abstractNumId w:val="2"/>
  </w:num>
  <w:num w:numId="8" w16cid:durableId="1829056634">
    <w:abstractNumId w:val="0"/>
  </w:num>
  <w:num w:numId="9" w16cid:durableId="75682419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A31"/>
    <w:rsid w:val="00000E45"/>
    <w:rsid w:val="00010D26"/>
    <w:rsid w:val="00053999"/>
    <w:rsid w:val="000823C3"/>
    <w:rsid w:val="000B6C26"/>
    <w:rsid w:val="00123E1F"/>
    <w:rsid w:val="00155285"/>
    <w:rsid w:val="001611C4"/>
    <w:rsid w:val="00242FF8"/>
    <w:rsid w:val="002C161F"/>
    <w:rsid w:val="002D3521"/>
    <w:rsid w:val="002E6288"/>
    <w:rsid w:val="003408F2"/>
    <w:rsid w:val="00340A2B"/>
    <w:rsid w:val="00341664"/>
    <w:rsid w:val="00362DFC"/>
    <w:rsid w:val="00365261"/>
    <w:rsid w:val="00370A3C"/>
    <w:rsid w:val="003E310F"/>
    <w:rsid w:val="00434B40"/>
    <w:rsid w:val="00475948"/>
    <w:rsid w:val="004C25BF"/>
    <w:rsid w:val="005001C3"/>
    <w:rsid w:val="005573B5"/>
    <w:rsid w:val="00575284"/>
    <w:rsid w:val="005779CF"/>
    <w:rsid w:val="0059107B"/>
    <w:rsid w:val="005E14AB"/>
    <w:rsid w:val="00600D94"/>
    <w:rsid w:val="00602723"/>
    <w:rsid w:val="00607FDE"/>
    <w:rsid w:val="006344DA"/>
    <w:rsid w:val="00636446"/>
    <w:rsid w:val="006716D5"/>
    <w:rsid w:val="00675349"/>
    <w:rsid w:val="00692C08"/>
    <w:rsid w:val="006B5D3E"/>
    <w:rsid w:val="0070787F"/>
    <w:rsid w:val="007A019C"/>
    <w:rsid w:val="007B2084"/>
    <w:rsid w:val="008019B3"/>
    <w:rsid w:val="00841A29"/>
    <w:rsid w:val="00845C43"/>
    <w:rsid w:val="00890CAA"/>
    <w:rsid w:val="00902624"/>
    <w:rsid w:val="009A0A4A"/>
    <w:rsid w:val="00A60921"/>
    <w:rsid w:val="00AD0A31"/>
    <w:rsid w:val="00AD412E"/>
    <w:rsid w:val="00B27D73"/>
    <w:rsid w:val="00B556E4"/>
    <w:rsid w:val="00B80303"/>
    <w:rsid w:val="00B84012"/>
    <w:rsid w:val="00BA6D63"/>
    <w:rsid w:val="00BE5D76"/>
    <w:rsid w:val="00C037BE"/>
    <w:rsid w:val="00C1472F"/>
    <w:rsid w:val="00C315F9"/>
    <w:rsid w:val="00C331FF"/>
    <w:rsid w:val="00C35390"/>
    <w:rsid w:val="00C4503E"/>
    <w:rsid w:val="00CC36CB"/>
    <w:rsid w:val="00D07307"/>
    <w:rsid w:val="00D15352"/>
    <w:rsid w:val="00DE7DF6"/>
    <w:rsid w:val="00E01A0B"/>
    <w:rsid w:val="00E60091"/>
    <w:rsid w:val="00EA705B"/>
    <w:rsid w:val="00EC0203"/>
    <w:rsid w:val="00EC4081"/>
    <w:rsid w:val="00EF40F6"/>
    <w:rsid w:val="00EF630F"/>
    <w:rsid w:val="00F1128F"/>
    <w:rsid w:val="00F47CA6"/>
    <w:rsid w:val="00F547B4"/>
    <w:rsid w:val="00F55EBE"/>
    <w:rsid w:val="00F623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101F1A"/>
  <w15:chartTrackingRefBased/>
  <w15:docId w15:val="{E3815178-D404-4D2D-A03D-1B4672451A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D412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412E"/>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F1128F"/>
    <w:pPr>
      <w:outlineLvl w:val="9"/>
    </w:pPr>
  </w:style>
  <w:style w:type="paragraph" w:styleId="TOC1">
    <w:name w:val="toc 1"/>
    <w:basedOn w:val="Normal"/>
    <w:next w:val="Normal"/>
    <w:autoRedefine/>
    <w:uiPriority w:val="39"/>
    <w:unhideWhenUsed/>
    <w:rsid w:val="00F1128F"/>
    <w:pPr>
      <w:spacing w:after="100"/>
    </w:pPr>
  </w:style>
  <w:style w:type="character" w:styleId="Hyperlink">
    <w:name w:val="Hyperlink"/>
    <w:basedOn w:val="DefaultParagraphFont"/>
    <w:uiPriority w:val="99"/>
    <w:unhideWhenUsed/>
    <w:rsid w:val="00F1128F"/>
    <w:rPr>
      <w:color w:val="0563C1" w:themeColor="hyperlink"/>
      <w:u w:val="single"/>
    </w:rPr>
  </w:style>
  <w:style w:type="paragraph" w:styleId="Header">
    <w:name w:val="header"/>
    <w:basedOn w:val="Normal"/>
    <w:link w:val="HeaderChar"/>
    <w:uiPriority w:val="99"/>
    <w:unhideWhenUsed/>
    <w:rsid w:val="00F112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128F"/>
  </w:style>
  <w:style w:type="paragraph" w:styleId="Footer">
    <w:name w:val="footer"/>
    <w:basedOn w:val="Normal"/>
    <w:link w:val="FooterChar"/>
    <w:uiPriority w:val="99"/>
    <w:unhideWhenUsed/>
    <w:rsid w:val="00F112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128F"/>
  </w:style>
  <w:style w:type="paragraph" w:styleId="NormalWeb">
    <w:name w:val="Normal (Web)"/>
    <w:basedOn w:val="Normal"/>
    <w:uiPriority w:val="99"/>
    <w:unhideWhenUsed/>
    <w:rsid w:val="00BE5D76"/>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NoSpacing">
    <w:name w:val="No Spacing"/>
    <w:uiPriority w:val="1"/>
    <w:qFormat/>
    <w:rsid w:val="003E310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011017">
      <w:bodyDiv w:val="1"/>
      <w:marLeft w:val="0"/>
      <w:marRight w:val="0"/>
      <w:marTop w:val="0"/>
      <w:marBottom w:val="0"/>
      <w:divBdr>
        <w:top w:val="none" w:sz="0" w:space="0" w:color="auto"/>
        <w:left w:val="none" w:sz="0" w:space="0" w:color="auto"/>
        <w:bottom w:val="none" w:sz="0" w:space="0" w:color="auto"/>
        <w:right w:val="none" w:sz="0" w:space="0" w:color="auto"/>
      </w:divBdr>
    </w:div>
    <w:div w:id="406923403">
      <w:bodyDiv w:val="1"/>
      <w:marLeft w:val="0"/>
      <w:marRight w:val="0"/>
      <w:marTop w:val="0"/>
      <w:marBottom w:val="0"/>
      <w:divBdr>
        <w:top w:val="none" w:sz="0" w:space="0" w:color="auto"/>
        <w:left w:val="none" w:sz="0" w:space="0" w:color="auto"/>
        <w:bottom w:val="none" w:sz="0" w:space="0" w:color="auto"/>
        <w:right w:val="none" w:sz="0" w:space="0" w:color="auto"/>
      </w:divBdr>
    </w:div>
    <w:div w:id="1019353668">
      <w:bodyDiv w:val="1"/>
      <w:marLeft w:val="0"/>
      <w:marRight w:val="0"/>
      <w:marTop w:val="0"/>
      <w:marBottom w:val="0"/>
      <w:divBdr>
        <w:top w:val="none" w:sz="0" w:space="0" w:color="auto"/>
        <w:left w:val="none" w:sz="0" w:space="0" w:color="auto"/>
        <w:bottom w:val="none" w:sz="0" w:space="0" w:color="auto"/>
        <w:right w:val="none" w:sz="0" w:space="0" w:color="auto"/>
      </w:divBdr>
    </w:div>
    <w:div w:id="1104572080">
      <w:bodyDiv w:val="1"/>
      <w:marLeft w:val="0"/>
      <w:marRight w:val="0"/>
      <w:marTop w:val="0"/>
      <w:marBottom w:val="0"/>
      <w:divBdr>
        <w:top w:val="none" w:sz="0" w:space="0" w:color="auto"/>
        <w:left w:val="none" w:sz="0" w:space="0" w:color="auto"/>
        <w:bottom w:val="none" w:sz="0" w:space="0" w:color="auto"/>
        <w:right w:val="none" w:sz="0" w:space="0" w:color="auto"/>
      </w:divBdr>
      <w:divsChild>
        <w:div w:id="12506961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11903285">
      <w:bodyDiv w:val="1"/>
      <w:marLeft w:val="0"/>
      <w:marRight w:val="0"/>
      <w:marTop w:val="0"/>
      <w:marBottom w:val="0"/>
      <w:divBdr>
        <w:top w:val="none" w:sz="0" w:space="0" w:color="auto"/>
        <w:left w:val="none" w:sz="0" w:space="0" w:color="auto"/>
        <w:bottom w:val="none" w:sz="0" w:space="0" w:color="auto"/>
        <w:right w:val="none" w:sz="0" w:space="0" w:color="auto"/>
      </w:divBdr>
    </w:div>
    <w:div w:id="1352494009">
      <w:bodyDiv w:val="1"/>
      <w:marLeft w:val="0"/>
      <w:marRight w:val="0"/>
      <w:marTop w:val="0"/>
      <w:marBottom w:val="0"/>
      <w:divBdr>
        <w:top w:val="none" w:sz="0" w:space="0" w:color="auto"/>
        <w:left w:val="none" w:sz="0" w:space="0" w:color="auto"/>
        <w:bottom w:val="none" w:sz="0" w:space="0" w:color="auto"/>
        <w:right w:val="none" w:sz="0" w:space="0" w:color="auto"/>
      </w:divBdr>
    </w:div>
    <w:div w:id="1866628255">
      <w:bodyDiv w:val="1"/>
      <w:marLeft w:val="0"/>
      <w:marRight w:val="0"/>
      <w:marTop w:val="0"/>
      <w:marBottom w:val="0"/>
      <w:divBdr>
        <w:top w:val="none" w:sz="0" w:space="0" w:color="auto"/>
        <w:left w:val="none" w:sz="0" w:space="0" w:color="auto"/>
        <w:bottom w:val="none" w:sz="0" w:space="0" w:color="auto"/>
        <w:right w:val="none" w:sz="0" w:space="0" w:color="auto"/>
      </w:divBdr>
    </w:div>
    <w:div w:id="1945377796">
      <w:bodyDiv w:val="1"/>
      <w:marLeft w:val="0"/>
      <w:marRight w:val="0"/>
      <w:marTop w:val="0"/>
      <w:marBottom w:val="0"/>
      <w:divBdr>
        <w:top w:val="none" w:sz="0" w:space="0" w:color="auto"/>
        <w:left w:val="none" w:sz="0" w:space="0" w:color="auto"/>
        <w:bottom w:val="none" w:sz="0" w:space="0" w:color="auto"/>
        <w:right w:val="none" w:sz="0" w:space="0" w:color="auto"/>
      </w:divBdr>
      <w:divsChild>
        <w:div w:id="6610819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08171805">
      <w:bodyDiv w:val="1"/>
      <w:marLeft w:val="0"/>
      <w:marRight w:val="0"/>
      <w:marTop w:val="0"/>
      <w:marBottom w:val="0"/>
      <w:divBdr>
        <w:top w:val="none" w:sz="0" w:space="0" w:color="auto"/>
        <w:left w:val="none" w:sz="0" w:space="0" w:color="auto"/>
        <w:bottom w:val="none" w:sz="0" w:space="0" w:color="auto"/>
        <w:right w:val="none" w:sz="0" w:space="0" w:color="auto"/>
      </w:divBdr>
    </w:div>
    <w:div w:id="2136555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A3AE2B-E584-454B-9961-783EF2403B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437</TotalTime>
  <Pages>14</Pages>
  <Words>2726</Words>
  <Characters>15543</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Evans Mupila</dc:creator>
  <cp:keywords/>
  <dc:description/>
  <cp:lastModifiedBy>user</cp:lastModifiedBy>
  <cp:revision>136</cp:revision>
  <dcterms:created xsi:type="dcterms:W3CDTF">2025-10-03T15:34:00Z</dcterms:created>
  <dcterms:modified xsi:type="dcterms:W3CDTF">2025-12-02T09:13:00Z</dcterms:modified>
</cp:coreProperties>
</file>